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上海市老年医学中心</w:t>
      </w:r>
    </w:p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bookmarkStart w:id="4" w:name="_GoBack"/>
      <w:bookmarkEnd w:id="4"/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医院肿瘤COC综合诊治子系统建设项目咨询服务项目采购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比选文件</w:t>
      </w:r>
    </w:p>
    <w:p>
      <w:pPr>
        <w:spacing w:before="156" w:line="360" w:lineRule="auto"/>
        <w:ind w:firstLine="1807" w:firstLineChars="500"/>
        <w:jc w:val="left"/>
        <w:rPr>
          <w:rFonts w:hint="eastAsia" w:ascii="宋体" w:hAnsi="宋体"/>
          <w:b/>
          <w:bCs/>
          <w:sz w:val="36"/>
          <w:shd w:val="clear" w:color="auto" w:fill="FFFFFF"/>
        </w:rPr>
      </w:pPr>
      <w:r>
        <w:rPr>
          <w:rFonts w:hint="eastAsia" w:ascii="宋体" w:hAnsi="宋体"/>
          <w:b/>
          <w:bCs/>
          <w:sz w:val="36"/>
          <w:shd w:val="clear" w:color="auto" w:fill="FFFFFF"/>
        </w:rPr>
        <w:t>项目编号：XXZX</w:t>
      </w:r>
      <w:r>
        <w:rPr>
          <w:rFonts w:ascii="宋体" w:hAnsi="宋体"/>
          <w:b/>
          <w:bCs/>
          <w:sz w:val="36"/>
          <w:shd w:val="clear" w:color="auto" w:fill="FFFFFF"/>
        </w:rPr>
        <w:t>-</w:t>
      </w:r>
      <w:r>
        <w:rPr>
          <w:rFonts w:hint="eastAsia" w:ascii="宋体" w:hAnsi="宋体"/>
          <w:b/>
          <w:bCs/>
          <w:sz w:val="36"/>
          <w:shd w:val="clear" w:color="auto" w:fill="FFFFFF"/>
        </w:rPr>
        <w:t xml:space="preserve">022     </w:t>
      </w:r>
    </w:p>
    <w:p>
      <w:pPr>
        <w:spacing w:before="156" w:line="360" w:lineRule="auto"/>
        <w:rPr>
          <w:rFonts w:hint="eastAsia" w:ascii="宋体" w:hAnsi="宋体"/>
          <w:b/>
          <w:sz w:val="32"/>
          <w:szCs w:val="32"/>
          <w:shd w:val="clear" w:color="auto" w:fill="FFFFFF"/>
        </w:rPr>
      </w:pPr>
    </w:p>
    <w:p>
      <w:pPr>
        <w:spacing w:line="480" w:lineRule="auto"/>
        <w:ind w:firstLine="2554" w:firstLineChars="795"/>
        <w:rPr>
          <w:rFonts w:hint="eastAsia" w:ascii="宋体" w:hAnsi="宋体" w:cs="Arial"/>
          <w:b/>
          <w:sz w:val="32"/>
          <w:szCs w:val="32"/>
        </w:rPr>
      </w:pPr>
    </w:p>
    <w:p>
      <w:pPr>
        <w:spacing w:line="480" w:lineRule="auto"/>
        <w:ind w:firstLine="2554" w:firstLineChars="795"/>
        <w:rPr>
          <w:rFonts w:hint="eastAsia" w:ascii="宋体" w:hAnsi="宋体" w:cs="Arial"/>
          <w:b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before="156" w:line="360" w:lineRule="auto"/>
        <w:jc w:val="center"/>
        <w:rPr>
          <w:rFonts w:hint="eastAsia"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</w:rPr>
        <w:t>采 购 人：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上海市老年医学中心</w:t>
      </w:r>
    </w:p>
    <w:p>
      <w:pPr>
        <w:pStyle w:val="12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2025年2月7日</w:t>
      </w: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比选邀请函</w:t>
      </w:r>
    </w:p>
    <w:p>
      <w:pPr>
        <w:spacing w:line="480" w:lineRule="auto"/>
        <w:rPr>
          <w:rFonts w:hint="eastAsia" w:ascii="宋体" w:hAnsi="宋体"/>
          <w:kern w:val="28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上海市老年医学中心</w:t>
      </w:r>
      <w:r>
        <w:rPr>
          <w:rFonts w:hint="eastAsia" w:ascii="宋体" w:hAnsi="宋体"/>
          <w:color w:val="000000"/>
          <w:kern w:val="28"/>
          <w:sz w:val="24"/>
          <w:szCs w:val="24"/>
        </w:rPr>
        <w:t>（</w:t>
      </w:r>
      <w:r>
        <w:rPr>
          <w:rFonts w:hint="eastAsia" w:ascii="宋体" w:hAnsi="宋体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 w:cs="Arial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>上海市老年医学中心医院肿瘤COC综合诊治子系统建设项目咨询服务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供应商须知：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供应商须提供法定代表人授权书（原件）。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供应商须提供被授权代表身份证（复印件加盖公章）。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至少具有三年以上行业从业经验（以营业执照最初登记日期复印件或合同复印件为准）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递交比选响应文件截止时间、地点及要求</w:t>
      </w:r>
    </w:p>
    <w:p>
      <w:pPr>
        <w:numPr>
          <w:ilvl w:val="0"/>
          <w:numId w:val="6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时间：2025年2月12日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hint="eastAsia" w:ascii="宋体" w:hAnsi="宋体" w:cs="Arial"/>
          <w:sz w:val="24"/>
          <w:szCs w:val="24"/>
        </w:rPr>
        <w:t>：00前</w:t>
      </w:r>
    </w:p>
    <w:p>
      <w:pPr>
        <w:numPr>
          <w:ilvl w:val="0"/>
          <w:numId w:val="6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hint="eastAsia" w:ascii="宋体" w:hAnsi="宋体" w:cs="Arial"/>
          <w:sz w:val="24"/>
          <w:szCs w:val="24"/>
        </w:rPr>
        <w:t>号楼2楼信息中心</w:t>
      </w:r>
    </w:p>
    <w:p>
      <w:pPr>
        <w:numPr>
          <w:ilvl w:val="0"/>
          <w:numId w:val="6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要求: 本次招标不接受联合体投标</w:t>
      </w:r>
    </w:p>
    <w:p>
      <w:pPr>
        <w:spacing w:line="360" w:lineRule="auto"/>
        <w:ind w:firstLine="48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color w:val="FF0000"/>
          <w:sz w:val="24"/>
        </w:rPr>
        <w:t>逾期收到或不符合规定的投标文件恕不接受</w:t>
      </w:r>
      <w:r>
        <w:rPr>
          <w:rFonts w:hint="eastAsia" w:ascii="宋体" w:hAnsi="宋体"/>
          <w:color w:val="FF0000"/>
          <w:sz w:val="28"/>
          <w:szCs w:val="28"/>
        </w:rPr>
        <w:t xml:space="preserve">。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 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采购人地址和联系方式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地址：上海市闵行区春申路2560号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hint="eastAsia" w:ascii="宋体" w:hAnsi="宋体"/>
          <w:sz w:val="24"/>
          <w:szCs w:val="24"/>
        </w:rPr>
        <w:t xml:space="preserve">                  联系人： 黄老师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>021-31116031</w:t>
      </w:r>
      <w:r>
        <w:rPr>
          <w:rFonts w:hint="eastAsia" w:ascii="宋体" w:hAnsi="宋体"/>
          <w:sz w:val="24"/>
          <w:szCs w:val="24"/>
        </w:rPr>
        <w:t xml:space="preserve">            传  真：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                                  </w:t>
      </w:r>
    </w:p>
    <w:p>
      <w:pPr>
        <w:spacing w:line="48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上海市老年医学中心 信息中心</w:t>
      </w:r>
    </w:p>
    <w:p>
      <w:pPr>
        <w:spacing w:line="48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2025年2月7日</w:t>
      </w: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比选须知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一、比选文件至少包括下列内容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1、投标单位报价一览表（格式参见附件一）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2、投标单位基本情况介绍（格式参见附件二）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3、投标单位</w:t>
      </w:r>
      <w:r>
        <w:rPr>
          <w:rFonts w:hint="eastAsia" w:ascii="宋体" w:hAnsi="宋体"/>
          <w:sz w:val="24"/>
        </w:rPr>
        <w:t>法定代表人授权书（格式参见附件三）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4、近三年行业内相关项目业绩一览表（格式参见附件四）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5、项目响应方案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6、其他相关文件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二、供应商资质证明文件，应包括但不限于下列部分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1、营业执照复印件（盖公司公章）</w:t>
      </w:r>
    </w:p>
    <w:p>
      <w:pPr>
        <w:spacing w:line="480" w:lineRule="auto"/>
        <w:ind w:firstLine="480" w:firstLineChars="200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2、供应商必须提交的资料（见第一部分：供应商须知）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3、供应商认为需要提交的其他资质证书的复印件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三、比选文件有效期：报价文件送达之日起六十天内有效。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四、比选文件的递交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1、供应商应将报价文件</w:t>
      </w:r>
      <w:r>
        <w:rPr>
          <w:rFonts w:hint="eastAsia" w:ascii="宋体" w:hAnsi="宋体" w:cs="宋体"/>
          <w:b/>
          <w:spacing w:val="8"/>
          <w:sz w:val="24"/>
          <w:szCs w:val="24"/>
        </w:rPr>
        <w:t>正本壹份，副本壹份</w:t>
      </w:r>
      <w:r>
        <w:rPr>
          <w:rFonts w:hint="eastAsia" w:ascii="宋体" w:hAnsi="宋体"/>
          <w:sz w:val="24"/>
          <w:szCs w:val="24"/>
        </w:rPr>
        <w:t>，统一密封于一个信封（包装）中。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2、信封（包装）应记载项目名称、投标单位名称、投标单位地址及联系电话，信封封套的骑缝处须加盖公章。</w:t>
      </w: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采购需求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项目名称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上海市老年医学中心医院肿瘤COC综合诊治子系统建设项目咨询服务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项目预算</w:t>
      </w:r>
    </w:p>
    <w:p>
      <w:pPr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本项目采购预算：101,875.00元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主要服务内容</w:t>
      </w:r>
    </w:p>
    <w:p>
      <w:pPr>
        <w:pStyle w:val="39"/>
        <w:numPr>
          <w:ilvl w:val="0"/>
          <w:numId w:val="8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结合项目批复，了解用户现状、基础设施、业务需求、管理需求和具体要求，协助完成项目需求分析，并结合具体业务需求为项目建设提出合理化建议；</w:t>
      </w:r>
    </w:p>
    <w:p>
      <w:pPr>
        <w:pStyle w:val="39"/>
        <w:numPr>
          <w:ilvl w:val="0"/>
          <w:numId w:val="8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协助项目总体设计，提供适应项目需求的整体框架结构，并编制《</w:t>
      </w:r>
      <w:r>
        <w:rPr>
          <w:rFonts w:hint="eastAsia" w:asciiTheme="minorEastAsia" w:hAnsiTheme="minorEastAsia"/>
          <w:color w:val="000000"/>
          <w:sz w:val="24"/>
          <w:szCs w:val="24"/>
        </w:rPr>
        <w:t>上海市老年医学中心医院肿瘤COC综合诊治子系统建设项目</w:t>
      </w:r>
      <w:r>
        <w:rPr>
          <w:rFonts w:hint="eastAsia" w:ascii="宋体" w:hAnsi="宋体"/>
          <w:sz w:val="24"/>
          <w:szCs w:val="24"/>
        </w:rPr>
        <w:t>建设方案》。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咨询服务要求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咨询服务应符合以下要求：</w:t>
      </w:r>
    </w:p>
    <w:p>
      <w:pPr>
        <w:pStyle w:val="39"/>
        <w:numPr>
          <w:ilvl w:val="0"/>
          <w:numId w:val="9"/>
        </w:numPr>
        <w:spacing w:line="360" w:lineRule="auto"/>
        <w:ind w:firstLineChars="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应符合信息工程及医疗卫生行业信息系统的设计规范，提出明确的设计依据；</w:t>
      </w:r>
    </w:p>
    <w:p>
      <w:pPr>
        <w:pStyle w:val="39"/>
        <w:numPr>
          <w:ilvl w:val="0"/>
          <w:numId w:val="9"/>
        </w:numPr>
        <w:spacing w:line="360" w:lineRule="auto"/>
        <w:ind w:firstLineChars="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应采用先进的、符合本项目建设需要的设计方法论；</w:t>
      </w:r>
    </w:p>
    <w:p>
      <w:pPr>
        <w:pStyle w:val="39"/>
        <w:numPr>
          <w:ilvl w:val="0"/>
          <w:numId w:val="9"/>
        </w:numPr>
        <w:spacing w:line="360" w:lineRule="auto"/>
        <w:ind w:firstLineChars="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应遵循技术先进性、应用合理性、系统扩展性、开放性、灵活性、可靠性、经济型、信息安全性等设计原则。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咨询服务成果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本项目咨询服务成果为：《</w:t>
      </w:r>
      <w:r>
        <w:rPr>
          <w:rFonts w:hint="eastAsia" w:asciiTheme="minorEastAsia" w:hAnsiTheme="minorEastAsia"/>
          <w:color w:val="000000"/>
          <w:sz w:val="24"/>
          <w:szCs w:val="24"/>
        </w:rPr>
        <w:t>上海市老年医学中心医院肿瘤COC综合诊治子系统建设项目</w:t>
      </w:r>
      <w:r>
        <w:rPr>
          <w:rFonts w:hint="eastAsia" w:ascii="宋体" w:hAnsi="宋体"/>
          <w:sz w:val="24"/>
          <w:szCs w:val="24"/>
        </w:rPr>
        <w:t>建设方案》。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咨询服务周期</w:t>
      </w:r>
    </w:p>
    <w:p>
      <w:pPr>
        <w:spacing w:line="360" w:lineRule="auto"/>
        <w:ind w:firstLine="480" w:firstLineChars="200"/>
        <w:contextualSpacing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咨询服务工作</w:t>
      </w:r>
      <w:r>
        <w:rPr>
          <w:rFonts w:ascii="宋体" w:hAnsi="宋体"/>
          <w:sz w:val="24"/>
          <w:szCs w:val="24"/>
        </w:rPr>
        <w:t>周期</w:t>
      </w:r>
      <w:r>
        <w:rPr>
          <w:rFonts w:hint="eastAsia" w:ascii="宋体" w:hAnsi="宋体"/>
          <w:sz w:val="24"/>
          <w:szCs w:val="24"/>
        </w:rPr>
        <w:t>为：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合同签订日起直至项目验收。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bookmarkStart w:id="0" w:name="_Toc342044135"/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投标者资格要求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投标人必须是在中华人民共和国境内注册、具有独立法人资格及相应经营范围的企事业单位，须提供加盖公章的工商营业执照、税务登记证书、组织机构代码复印件（或加盖公章</w:t>
      </w:r>
      <w:r>
        <w:rPr>
          <w:rFonts w:asciiTheme="minorEastAsia" w:hAnsiTheme="minorEastAsia"/>
          <w:sz w:val="24"/>
          <w:szCs w:val="24"/>
        </w:rPr>
        <w:t>的三证合一的营业执照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遵守国家法律、法规，具备良好商业信誉，近三年在经营活动中没有违法、违规记录。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具有承接该项目服务的能力。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本次招标不接受联合体投标。</w:t>
      </w:r>
    </w:p>
    <w:bookmarkEnd w:id="0"/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bookmarkStart w:id="1" w:name="_Toc342044142"/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项目机构人员的要求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bookmarkEnd w:id="1"/>
      <w:bookmarkStart w:id="2" w:name="_Toc342044143"/>
      <w:r>
        <w:rPr>
          <w:rFonts w:hint="eastAsia" w:ascii="宋体" w:hAnsi="宋体"/>
          <w:sz w:val="24"/>
          <w:szCs w:val="24"/>
        </w:rPr>
        <w:t>项目负责人及咨询团队的资格条件</w:t>
      </w:r>
    </w:p>
    <w:bookmarkEnd w:id="2"/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项目负责人为供应商本单位工作人员，承担过同类工程项目项目负责人或项目负责人代表的实践经历，年龄不得超过60周岁。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项目负责人具有较强的组织能力和协调能力，能够根据工程的实际情况及时地分析并预见影响工程质量、安全、进度的隐患和问题，并提出切实可行的解决方案和办法。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2、项目</w:t>
      </w:r>
      <w:bookmarkStart w:id="3" w:name="_Toc342044146"/>
      <w:r>
        <w:rPr>
          <w:rFonts w:hint="eastAsia" w:ascii="宋体" w:hAnsi="宋体"/>
          <w:sz w:val="24"/>
          <w:szCs w:val="24"/>
        </w:rPr>
        <w:t>机构其他人员的资格条件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</w:t>
      </w:r>
      <w:bookmarkEnd w:id="3"/>
      <w:r>
        <w:rPr>
          <w:rFonts w:hint="eastAsia" w:ascii="宋体" w:hAnsi="宋体"/>
          <w:sz w:val="24"/>
          <w:szCs w:val="24"/>
        </w:rPr>
        <w:t>机构需人员专业配套齐全，年龄结构合理，配置项目人员的专业和数量应满足本项目的需要，专业配套应齐全。各专业负责人具有相应的工作经历，人员数量及工种应满足本项目工作需要。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color w:val="000000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付款方式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="宋体" w:hAnsi="宋体"/>
          <w:sz w:val="24"/>
          <w:szCs w:val="24"/>
        </w:rPr>
        <w:t>、咨询服务合同生效后，建设方在收到咨询方开出发票后，支付正常咨询报酬的50％。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2、在本项目完成竣工验收后，建设方在收到咨询方开出发票后，支付正常咨询报酬的50％。</w:t>
      </w:r>
    </w:p>
    <w:p>
      <w:pPr>
        <w:widowControl/>
        <w:jc w:val="left"/>
        <w:rPr>
          <w:rFonts w:hint="eastAsia" w:ascii="黑体" w:hAnsi="宋体" w:eastAsia="黑体"/>
          <w:b/>
          <w:kern w:val="28"/>
          <w:sz w:val="30"/>
          <w:szCs w:val="30"/>
        </w:rPr>
      </w:pPr>
      <w:r>
        <w:rPr>
          <w:rFonts w:ascii="黑体" w:hAnsi="宋体" w:eastAsia="黑体"/>
          <w:b/>
          <w:kern w:val="28"/>
          <w:sz w:val="30"/>
          <w:szCs w:val="30"/>
        </w:rPr>
        <w:br w:type="page"/>
      </w:r>
    </w:p>
    <w:p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附件一  </w:t>
      </w:r>
      <w:r>
        <w:rPr>
          <w:rFonts w:hint="eastAsia"/>
          <w:b/>
          <w:sz w:val="24"/>
        </w:rPr>
        <w:t>报价一览表格式</w:t>
      </w:r>
    </w:p>
    <w:p>
      <w:pPr>
        <w:tabs>
          <w:tab w:val="left" w:pos="0"/>
        </w:tabs>
        <w:spacing w:line="480" w:lineRule="auto"/>
        <w:ind w:firstLine="542" w:firstLineChars="225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>
      <w:pPr>
        <w:tabs>
          <w:tab w:val="left" w:pos="0"/>
        </w:tabs>
        <w:spacing w:line="480" w:lineRule="auto"/>
        <w:ind w:firstLine="542" w:firstLineChars="225"/>
        <w:jc w:val="center"/>
        <w:rPr>
          <w:b/>
          <w:kern w:val="0"/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rPr>
          <w:sz w:val="24"/>
          <w:u w:val="single"/>
        </w:rPr>
      </w:pP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410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目：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合计金额大写：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小写：￥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1、项目费用包括项目实施所需的安装调试费、人工运输费、项目管理费、税费及其他费用。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2、此表报价单不得涂改，请按规定要求填报。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>
      <w:pPr>
        <w:spacing w:line="40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附件二 投标单位基本情况介绍</w:t>
      </w: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投标单位基本情况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人员规模及构成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tbl>
      <w:tblPr>
        <w:tblStyle w:val="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法定代表人或委托代理人（签名）：</w:t>
            </w:r>
          </w:p>
        </w:tc>
      </w:tr>
      <w:tr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tabs>
          <w:tab w:val="left" w:pos="0"/>
        </w:tabs>
        <w:spacing w:line="480" w:lineRule="auto"/>
        <w:ind w:firstLine="474" w:firstLineChars="225"/>
        <w:jc w:val="center"/>
        <w:rPr>
          <w:b/>
        </w:rPr>
      </w:pPr>
    </w:p>
    <w:p>
      <w:pPr>
        <w:tabs>
          <w:tab w:val="left" w:pos="0"/>
        </w:tabs>
        <w:spacing w:line="480" w:lineRule="auto"/>
        <w:ind w:firstLine="474" w:firstLineChars="225"/>
        <w:jc w:val="center"/>
        <w:rPr>
          <w:b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 w:cs="黑体"/>
          <w:b/>
          <w:spacing w:val="8"/>
          <w:sz w:val="24"/>
        </w:rPr>
      </w:pPr>
      <w:r>
        <w:rPr>
          <w:rFonts w:hint="eastAsia" w:ascii="宋体" w:hAnsi="宋体"/>
          <w:b/>
          <w:sz w:val="24"/>
        </w:rPr>
        <w:t xml:space="preserve">附件三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黑体"/>
          <w:b/>
          <w:spacing w:val="8"/>
          <w:sz w:val="24"/>
        </w:rPr>
        <w:t>法定代表人授权书（格式）</w:t>
      </w: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ascii="宋体" w:hAnsi="宋体" w:cs="黑体"/>
          <w:b/>
          <w:spacing w:val="8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（投标人名称）的法定代表人（单位负责人），现授权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（姓名）为我方代理人。代理人根据授权，以我方名义签署、澄清、说明、补正、提交、撤回、修改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比选响应文件、签订合同和处理有关事宜，其法律后果由我方承担。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ind w:firstLine="1440" w:firstLineChars="6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>
      <w:pPr>
        <w:spacing w:line="360" w:lineRule="auto"/>
        <w:ind w:firstLine="4080" w:firstLineChars="17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（盖单位公章）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法定代表人：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委托代理人：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wordWrap w:val="0"/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委托代理人身份证复印件粘贴处：</w:t>
      </w:r>
    </w:p>
    <w:tbl>
      <w:tblPr>
        <w:tblStyle w:val="18"/>
        <w:tblpPr w:leftFromText="180" w:rightFromText="180" w:vertAnchor="text" w:horzAnchor="margin" w:tblpXSpec="center" w:tblpY="5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784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在此粘贴身份证复印件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/>
    <w:p/>
    <w:p/>
    <w:p/>
    <w:p/>
    <w:p/>
    <w:p/>
    <w:p/>
    <w:p/>
    <w:p/>
    <w:p/>
    <w:p/>
    <w:p>
      <w:pPr>
        <w:pageBreakBefore/>
        <w:spacing w:line="48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附件四  近三年行业内相关项目业绩一览表</w:t>
      </w:r>
    </w:p>
    <w:p>
      <w:pPr>
        <w:pStyle w:val="16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>
      <w:pPr>
        <w:pStyle w:val="16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提供用户清单（必须加盖投标单位公章）</w:t>
      </w:r>
    </w:p>
    <w:p>
      <w:pPr>
        <w:pStyle w:val="16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合同复印件（必须加盖投标单位公章）</w:t>
      </w:r>
    </w:p>
    <w:p>
      <w:pPr>
        <w:pStyle w:val="16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相关人员资质证明（必须加盖投标单位公章）</w:t>
      </w:r>
    </w:p>
    <w:tbl>
      <w:tblPr>
        <w:tblStyle w:val="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410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</w:tblGrid>
      <w:tr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法定代表人或委托代理人（签名）：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vf6GH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877E2"/>
    <w:multiLevelType w:val="singleLevel"/>
    <w:tmpl w:val="EAD877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382339"/>
    <w:multiLevelType w:val="singleLevel"/>
    <w:tmpl w:val="FC38233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1CF4753D"/>
    <w:multiLevelType w:val="multilevel"/>
    <w:tmpl w:val="1CF4753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15D76"/>
    <w:multiLevelType w:val="multilevel"/>
    <w:tmpl w:val="20115D76"/>
    <w:lvl w:ilvl="0" w:tentative="0">
      <w:start w:val="1"/>
      <w:numFmt w:val="chineseCountingThousand"/>
      <w:pStyle w:val="2"/>
      <w:lvlText w:val="%1、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pStyle w:val="5"/>
      <w:lvlText w:val="（%4）"/>
      <w:lvlJc w:val="left"/>
      <w:pPr>
        <w:ind w:left="284" w:hanging="284"/>
      </w:pPr>
      <w:rPr>
        <w:rFonts w:hint="eastAsia"/>
      </w:rPr>
    </w:lvl>
    <w:lvl w:ilvl="4" w:tentative="0">
      <w:start w:val="1"/>
      <w:numFmt w:val="decimal"/>
      <w:pStyle w:val="6"/>
      <w:lvlText w:val="%5）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2F1037AD"/>
    <w:multiLevelType w:val="multilevel"/>
    <w:tmpl w:val="2F1037A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6BE58FC"/>
    <w:multiLevelType w:val="multilevel"/>
    <w:tmpl w:val="36BE58FC"/>
    <w:lvl w:ilvl="0" w:tentative="0">
      <w:start w:val="1"/>
      <w:numFmt w:val="decimal"/>
      <w:pStyle w:val="40"/>
      <w:lvlText w:val="（%1）"/>
      <w:lvlJc w:val="left"/>
      <w:pPr>
        <w:ind w:left="90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5" w:hanging="420"/>
      </w:pPr>
    </w:lvl>
    <w:lvl w:ilvl="2" w:tentative="0">
      <w:start w:val="1"/>
      <w:numFmt w:val="lowerRoman"/>
      <w:lvlText w:val="%3."/>
      <w:lvlJc w:val="right"/>
      <w:pPr>
        <w:ind w:left="1745" w:hanging="420"/>
      </w:pPr>
    </w:lvl>
    <w:lvl w:ilvl="3" w:tentative="0">
      <w:start w:val="1"/>
      <w:numFmt w:val="decimal"/>
      <w:lvlText w:val="%4."/>
      <w:lvlJc w:val="left"/>
      <w:pPr>
        <w:ind w:left="2165" w:hanging="420"/>
      </w:pPr>
    </w:lvl>
    <w:lvl w:ilvl="4" w:tentative="0">
      <w:start w:val="1"/>
      <w:numFmt w:val="lowerLetter"/>
      <w:lvlText w:val="%5)"/>
      <w:lvlJc w:val="left"/>
      <w:pPr>
        <w:ind w:left="2585" w:hanging="420"/>
      </w:pPr>
    </w:lvl>
    <w:lvl w:ilvl="5" w:tentative="0">
      <w:start w:val="1"/>
      <w:numFmt w:val="lowerRoman"/>
      <w:lvlText w:val="%6."/>
      <w:lvlJc w:val="right"/>
      <w:pPr>
        <w:ind w:left="3005" w:hanging="420"/>
      </w:pPr>
    </w:lvl>
    <w:lvl w:ilvl="6" w:tentative="0">
      <w:start w:val="1"/>
      <w:numFmt w:val="decimal"/>
      <w:lvlText w:val="%7."/>
      <w:lvlJc w:val="left"/>
      <w:pPr>
        <w:ind w:left="3425" w:hanging="420"/>
      </w:pPr>
    </w:lvl>
    <w:lvl w:ilvl="7" w:tentative="0">
      <w:start w:val="1"/>
      <w:numFmt w:val="lowerLetter"/>
      <w:lvlText w:val="%8)"/>
      <w:lvlJc w:val="left"/>
      <w:pPr>
        <w:ind w:left="3845" w:hanging="420"/>
      </w:pPr>
    </w:lvl>
    <w:lvl w:ilvl="8" w:tentative="0">
      <w:start w:val="1"/>
      <w:numFmt w:val="lowerRoman"/>
      <w:lvlText w:val="%9."/>
      <w:lvlJc w:val="right"/>
      <w:pPr>
        <w:ind w:left="4265" w:hanging="420"/>
      </w:pPr>
    </w:lvl>
  </w:abstractNum>
  <w:abstractNum w:abstractNumId="6">
    <w:nsid w:val="47D196B1"/>
    <w:multiLevelType w:val="singleLevel"/>
    <w:tmpl w:val="47D196B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DB023BC"/>
    <w:multiLevelType w:val="multilevel"/>
    <w:tmpl w:val="4DB023BC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E7E2A20"/>
    <w:multiLevelType w:val="singleLevel"/>
    <w:tmpl w:val="4E7E2A2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9">
    <w:nsid w:val="50842B4B"/>
    <w:multiLevelType w:val="multilevel"/>
    <w:tmpl w:val="50842B4B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2314158"/>
    <w:multiLevelType w:val="multilevel"/>
    <w:tmpl w:val="6231415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1855884"/>
    <w:multiLevelType w:val="multilevel"/>
    <w:tmpl w:val="71855884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24"/>
        <w:szCs w:val="24"/>
      </w:rPr>
    </w:lvl>
    <w:lvl w:ilvl="1" w:tentative="0">
      <w:start w:val="1"/>
      <w:numFmt w:val="decimal"/>
      <w:lvlText w:val="%2、"/>
      <w:lvlJc w:val="left"/>
      <w:pPr>
        <w:tabs>
          <w:tab w:val="left" w:pos="420"/>
        </w:tabs>
        <w:ind w:left="420" w:firstLine="0"/>
      </w:pPr>
      <w:rPr>
        <w:rFonts w:hint="default"/>
        <w:b w:val="0"/>
      </w:rPr>
    </w:lvl>
    <w:lvl w:ilvl="2" w:tentative="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5"/>
    <w:rsid w:val="000205C0"/>
    <w:rsid w:val="00061AEC"/>
    <w:rsid w:val="00076638"/>
    <w:rsid w:val="000766E5"/>
    <w:rsid w:val="000A2CA7"/>
    <w:rsid w:val="000F2DAC"/>
    <w:rsid w:val="001157CC"/>
    <w:rsid w:val="00116C25"/>
    <w:rsid w:val="00163141"/>
    <w:rsid w:val="001C6A49"/>
    <w:rsid w:val="001D2E27"/>
    <w:rsid w:val="001D325E"/>
    <w:rsid w:val="00273F7D"/>
    <w:rsid w:val="002D1D3C"/>
    <w:rsid w:val="002F386D"/>
    <w:rsid w:val="003034CE"/>
    <w:rsid w:val="00361CE8"/>
    <w:rsid w:val="003647BF"/>
    <w:rsid w:val="0037535B"/>
    <w:rsid w:val="00393FEA"/>
    <w:rsid w:val="003940F2"/>
    <w:rsid w:val="003A4EDC"/>
    <w:rsid w:val="003B1840"/>
    <w:rsid w:val="00421AAA"/>
    <w:rsid w:val="00486A08"/>
    <w:rsid w:val="004D491F"/>
    <w:rsid w:val="005433CC"/>
    <w:rsid w:val="00574311"/>
    <w:rsid w:val="005A6F90"/>
    <w:rsid w:val="005C17E9"/>
    <w:rsid w:val="005C19F8"/>
    <w:rsid w:val="005E67DF"/>
    <w:rsid w:val="006047E0"/>
    <w:rsid w:val="00630BD1"/>
    <w:rsid w:val="006452A6"/>
    <w:rsid w:val="00656AE4"/>
    <w:rsid w:val="00665587"/>
    <w:rsid w:val="0067276C"/>
    <w:rsid w:val="0067608E"/>
    <w:rsid w:val="006A2977"/>
    <w:rsid w:val="006B57D8"/>
    <w:rsid w:val="00700553"/>
    <w:rsid w:val="00713D60"/>
    <w:rsid w:val="00733CE3"/>
    <w:rsid w:val="00757293"/>
    <w:rsid w:val="00764B31"/>
    <w:rsid w:val="00781D6F"/>
    <w:rsid w:val="00785C7E"/>
    <w:rsid w:val="007961FD"/>
    <w:rsid w:val="007A0F72"/>
    <w:rsid w:val="007C579A"/>
    <w:rsid w:val="007F542D"/>
    <w:rsid w:val="008466F0"/>
    <w:rsid w:val="008556DA"/>
    <w:rsid w:val="008623ED"/>
    <w:rsid w:val="008A2A83"/>
    <w:rsid w:val="008A7204"/>
    <w:rsid w:val="008E034A"/>
    <w:rsid w:val="008F0895"/>
    <w:rsid w:val="00964C4A"/>
    <w:rsid w:val="009951FA"/>
    <w:rsid w:val="009A7C91"/>
    <w:rsid w:val="009B10E5"/>
    <w:rsid w:val="009E5331"/>
    <w:rsid w:val="00A2289D"/>
    <w:rsid w:val="00A721DC"/>
    <w:rsid w:val="00A8086F"/>
    <w:rsid w:val="00A91BEE"/>
    <w:rsid w:val="00AA326C"/>
    <w:rsid w:val="00AB721C"/>
    <w:rsid w:val="00AC12F3"/>
    <w:rsid w:val="00AC1DD0"/>
    <w:rsid w:val="00B10BA1"/>
    <w:rsid w:val="00B212A3"/>
    <w:rsid w:val="00B65C5B"/>
    <w:rsid w:val="00B922BA"/>
    <w:rsid w:val="00B96A02"/>
    <w:rsid w:val="00B97E93"/>
    <w:rsid w:val="00BA4E21"/>
    <w:rsid w:val="00BB6D69"/>
    <w:rsid w:val="00C064B5"/>
    <w:rsid w:val="00C15771"/>
    <w:rsid w:val="00C83D88"/>
    <w:rsid w:val="00C86921"/>
    <w:rsid w:val="00CB3449"/>
    <w:rsid w:val="00CE0732"/>
    <w:rsid w:val="00CE5DA7"/>
    <w:rsid w:val="00D05510"/>
    <w:rsid w:val="00D358A2"/>
    <w:rsid w:val="00D75505"/>
    <w:rsid w:val="00D819C0"/>
    <w:rsid w:val="00D90448"/>
    <w:rsid w:val="00DF7B36"/>
    <w:rsid w:val="00E02248"/>
    <w:rsid w:val="00E04B76"/>
    <w:rsid w:val="00E10799"/>
    <w:rsid w:val="00E30AC3"/>
    <w:rsid w:val="00E32315"/>
    <w:rsid w:val="00E4542E"/>
    <w:rsid w:val="00E52E17"/>
    <w:rsid w:val="00E6177A"/>
    <w:rsid w:val="00E74AB4"/>
    <w:rsid w:val="00EB7AAB"/>
    <w:rsid w:val="00ED453C"/>
    <w:rsid w:val="00F77839"/>
    <w:rsid w:val="00F83D38"/>
    <w:rsid w:val="00FA07C7"/>
    <w:rsid w:val="00FC27B8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EE012BB"/>
    <w:rsid w:val="511E4CB5"/>
    <w:rsid w:val="55302D03"/>
    <w:rsid w:val="5631257E"/>
    <w:rsid w:val="5649670E"/>
    <w:rsid w:val="58230012"/>
    <w:rsid w:val="58C96D79"/>
    <w:rsid w:val="5B2D73A2"/>
    <w:rsid w:val="5B793694"/>
    <w:rsid w:val="66D444EF"/>
    <w:rsid w:val="67F027BB"/>
    <w:rsid w:val="68782F4B"/>
    <w:rsid w:val="6D1D3174"/>
    <w:rsid w:val="6EC920D4"/>
    <w:rsid w:val="756B700A"/>
    <w:rsid w:val="766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6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rFonts w:ascii="等线" w:hAnsi="等线" w:eastAsia="黑体" w:cs="Times New Roman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hAnsi="等线 Light" w:eastAsia="黑体" w:cs="Times New Roman"/>
      <w:kern w:val="2"/>
      <w:sz w:val="30"/>
      <w:szCs w:val="32"/>
      <w:lang w:val="en-US" w:eastAsia="zh-CN" w:bidi="ar-SA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hAnsi="黑体" w:eastAsia="黑体" w:cs="Times New Roman"/>
      <w:kern w:val="2"/>
      <w:sz w:val="28"/>
      <w:szCs w:val="30"/>
      <w:lang w:val="en-US" w:eastAsia="zh-CN" w:bidi="ar-SA"/>
    </w:rPr>
  </w:style>
  <w:style w:type="paragraph" w:styleId="5">
    <w:name w:val="heading 4"/>
    <w:next w:val="1"/>
    <w:link w:val="29"/>
    <w:unhideWhenUsed/>
    <w:qFormat/>
    <w:uiPriority w:val="9"/>
    <w:pPr>
      <w:keepNext/>
      <w:keepLines/>
      <w:numPr>
        <w:ilvl w:val="3"/>
        <w:numId w:val="1"/>
      </w:numPr>
      <w:spacing w:before="120"/>
      <w:outlineLvl w:val="3"/>
    </w:pPr>
    <w:rPr>
      <w:rFonts w:ascii="黑体" w:hAnsi="黑体" w:eastAsia="黑体" w:cs="Times New Roman"/>
      <w:kern w:val="2"/>
      <w:sz w:val="24"/>
      <w:szCs w:val="28"/>
      <w:lang w:val="en-US" w:eastAsia="zh-CN" w:bidi="ar-SA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hAnsi="宋体" w:eastAsia="宋体" w:cs="Times New Roman"/>
      <w:b/>
      <w:bCs/>
      <w:sz w:val="24"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hAnsi="等线 Light" w:eastAsia="等线 Light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hAnsi="宋体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hAnsi="等线 Light" w:eastAsia="等线 Light" w:cs="Times New Roman"/>
      <w:sz w:val="24"/>
      <w:szCs w:val="24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12">
    <w:name w:val="Body Text"/>
    <w:basedOn w:val="1"/>
    <w:link w:val="22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13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link w:val="3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11"/>
    <w:next w:val="11"/>
    <w:link w:val="36"/>
    <w:semiHidden/>
    <w:unhideWhenUsed/>
    <w:qFormat/>
    <w:uiPriority w:val="99"/>
    <w:rPr>
      <w:b/>
      <w:bCs/>
    </w:rPr>
  </w:style>
  <w:style w:type="character" w:styleId="20">
    <w:name w:val="Emphasis"/>
    <w:basedOn w:val="19"/>
    <w:qFormat/>
    <w:uiPriority w:val="20"/>
    <w:rPr>
      <w:i/>
      <w:iCs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正文文本 字符"/>
    <w:basedOn w:val="19"/>
    <w:link w:val="12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3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4"/>
    <w:qFormat/>
    <w:uiPriority w:val="99"/>
    <w:rPr>
      <w:sz w:val="18"/>
      <w:szCs w:val="18"/>
    </w:rPr>
  </w:style>
  <w:style w:type="character" w:customStyle="1" w:styleId="25">
    <w:name w:val="日期 字符"/>
    <w:basedOn w:val="19"/>
    <w:link w:val="13"/>
    <w:semiHidden/>
    <w:qFormat/>
    <w:uiPriority w:val="99"/>
  </w:style>
  <w:style w:type="character" w:customStyle="1" w:styleId="26">
    <w:name w:val="标题 1 字符"/>
    <w:basedOn w:val="19"/>
    <w:link w:val="2"/>
    <w:qFormat/>
    <w:uiPriority w:val="9"/>
    <w:rPr>
      <w:rFonts w:ascii="等线" w:hAnsi="等线" w:eastAsia="黑体" w:cs="Times New Roman"/>
      <w:kern w:val="44"/>
      <w:sz w:val="32"/>
      <w:szCs w:val="44"/>
    </w:rPr>
  </w:style>
  <w:style w:type="character" w:customStyle="1" w:styleId="27">
    <w:name w:val="标题 2 字符"/>
    <w:basedOn w:val="19"/>
    <w:link w:val="3"/>
    <w:qFormat/>
    <w:uiPriority w:val="9"/>
    <w:rPr>
      <w:rFonts w:ascii="等线 Light" w:hAnsi="等线 Light" w:eastAsia="黑体" w:cs="Times New Roman"/>
      <w:kern w:val="2"/>
      <w:sz w:val="30"/>
      <w:szCs w:val="32"/>
    </w:rPr>
  </w:style>
  <w:style w:type="character" w:customStyle="1" w:styleId="28">
    <w:name w:val="标题 3 字符"/>
    <w:basedOn w:val="19"/>
    <w:link w:val="4"/>
    <w:qFormat/>
    <w:uiPriority w:val="9"/>
    <w:rPr>
      <w:rFonts w:ascii="黑体" w:hAnsi="黑体" w:eastAsia="黑体" w:cs="Times New Roman"/>
      <w:kern w:val="2"/>
      <w:sz w:val="28"/>
      <w:szCs w:val="30"/>
    </w:rPr>
  </w:style>
  <w:style w:type="character" w:customStyle="1" w:styleId="29">
    <w:name w:val="标题 4 字符"/>
    <w:basedOn w:val="19"/>
    <w:link w:val="5"/>
    <w:qFormat/>
    <w:uiPriority w:val="9"/>
    <w:rPr>
      <w:rFonts w:ascii="黑体" w:hAnsi="黑体" w:eastAsia="黑体" w:cs="Times New Roman"/>
      <w:kern w:val="2"/>
      <w:sz w:val="24"/>
      <w:szCs w:val="28"/>
    </w:rPr>
  </w:style>
  <w:style w:type="character" w:customStyle="1" w:styleId="30">
    <w:name w:val="标题 5 字符"/>
    <w:basedOn w:val="19"/>
    <w:link w:val="6"/>
    <w:qFormat/>
    <w:uiPriority w:val="9"/>
    <w:rPr>
      <w:rFonts w:ascii="宋体" w:hAnsi="宋体" w:eastAsia="宋体" w:cs="Times New Roman"/>
      <w:b/>
      <w:bCs/>
      <w:kern w:val="2"/>
      <w:sz w:val="24"/>
      <w:szCs w:val="28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35">
    <w:name w:val="批注文字 字符"/>
    <w:basedOn w:val="19"/>
    <w:link w:val="11"/>
    <w:semiHidden/>
    <w:qFormat/>
    <w:uiPriority w:val="99"/>
    <w:rPr>
      <w:kern w:val="2"/>
      <w:sz w:val="21"/>
      <w:szCs w:val="22"/>
    </w:rPr>
  </w:style>
  <w:style w:type="character" w:customStyle="1" w:styleId="36">
    <w:name w:val="批注主题 字符"/>
    <w:basedOn w:val="35"/>
    <w:link w:val="17"/>
    <w:semiHidden/>
    <w:qFormat/>
    <w:uiPriority w:val="99"/>
    <w:rPr>
      <w:b/>
      <w:bCs/>
      <w:kern w:val="2"/>
      <w:sz w:val="21"/>
      <w:szCs w:val="22"/>
    </w:rPr>
  </w:style>
  <w:style w:type="character" w:customStyle="1" w:styleId="37">
    <w:name w:val="普通(网站) 字符"/>
    <w:link w:val="16"/>
    <w:qFormat/>
    <w:locked/>
    <w:uiPriority w:val="0"/>
    <w:rPr>
      <w:rFonts w:ascii="宋体" w:hAnsi="宋体" w:cs="宋体"/>
      <w:sz w:val="24"/>
      <w:szCs w:val="22"/>
    </w:rPr>
  </w:style>
  <w:style w:type="paragraph" w:customStyle="1" w:styleId="38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39">
    <w:name w:val="List Paragraph"/>
    <w:basedOn w:val="1"/>
    <w:link w:val="41"/>
    <w:qFormat/>
    <w:uiPriority w:val="34"/>
    <w:pPr>
      <w:ind w:firstLine="420" w:firstLineChars="200"/>
    </w:pPr>
  </w:style>
  <w:style w:type="paragraph" w:customStyle="1" w:styleId="40">
    <w:name w:val="图注"/>
    <w:basedOn w:val="1"/>
    <w:next w:val="1"/>
    <w:qFormat/>
    <w:uiPriority w:val="0"/>
    <w:pPr>
      <w:numPr>
        <w:ilvl w:val="0"/>
        <w:numId w:val="2"/>
      </w:numPr>
      <w:tabs>
        <w:tab w:val="left" w:pos="360"/>
      </w:tabs>
      <w:adjustRightInd w:val="0"/>
      <w:spacing w:before="60" w:after="120" w:line="312" w:lineRule="atLeast"/>
      <w:jc w:val="center"/>
      <w:textAlignment w:val="baseline"/>
    </w:pPr>
    <w:rPr>
      <w:sz w:val="18"/>
    </w:rPr>
  </w:style>
  <w:style w:type="character" w:customStyle="1" w:styleId="41">
    <w:name w:val="列表段落 字符"/>
    <w:link w:val="39"/>
    <w:qFormat/>
    <w:locked/>
    <w:uiPriority w:val="34"/>
    <w:rPr>
      <w:kern w:val="2"/>
      <w:sz w:val="21"/>
      <w:szCs w:val="22"/>
    </w:rPr>
  </w:style>
  <w:style w:type="paragraph" w:customStyle="1" w:styleId="42">
    <w:name w:val="可研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505</Words>
  <Characters>2883</Characters>
  <Lines>24</Lines>
  <Paragraphs>6</Paragraphs>
  <TotalTime>1</TotalTime>
  <ScaleCrop>false</ScaleCrop>
  <LinksUpToDate>false</LinksUpToDate>
  <CharactersWithSpaces>3382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2025-01-15T05:25:00Z</dcterms:created>
  <dc:creator>zs</dc:creator>
  <cp:lastModifiedBy>LNYY</cp:lastModifiedBy>
  <dcterms:modified xsi:type="dcterms:W3CDTF">2025-02-07T07:45:10Z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5FDEEB0CB16C49EFB896F281CE9405C1</vt:lpwstr>
  </property>
  <property fmtid="{D5CDD505-2E9C-101B-9397-08002B2CF9AE}" pid="4" name="KSOTemplateDocerSaveRecord">
    <vt:lpwstr>eyJoZGlkIjoiZDVmNzMxNWE3ZDEyMjM5NzNhMDU2MmM1NTA2MjQ0YjgiLCJ1c2VySWQiOiIyNTA3OTE5NjMifQ==</vt:lpwstr>
  </property>
</Properties>
</file>