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1000" w:lineRule="exact"/>
        <w:jc w:val="center"/>
        <w:rPr>
          <w:rFonts w:ascii="宋体" w:hAnsi="宋体"/>
          <w:b/>
          <w:iCs/>
          <w:color w:val="000000"/>
          <w:kern w:val="0"/>
          <w:sz w:val="72"/>
          <w:szCs w:val="72"/>
        </w:rPr>
      </w:pPr>
      <w:r>
        <w:rPr>
          <w:rFonts w:hint="eastAsia" w:ascii="宋体" w:hAnsi="宋体"/>
          <w:b/>
          <w:iCs/>
          <w:color w:val="000000"/>
          <w:kern w:val="0"/>
          <w:sz w:val="72"/>
          <w:szCs w:val="72"/>
        </w:rPr>
        <w:t>上海市老年医学中心</w:t>
      </w:r>
    </w:p>
    <w:p>
      <w:pPr>
        <w:spacing w:after="156" w:afterLines="50" w:line="1000" w:lineRule="exact"/>
        <w:jc w:val="center"/>
        <w:rPr>
          <w:rFonts w:ascii="宋体" w:hAnsi="宋体"/>
          <w:b/>
          <w:iCs/>
          <w:color w:val="000000"/>
          <w:kern w:val="0"/>
          <w:sz w:val="72"/>
          <w:szCs w:val="72"/>
        </w:rPr>
      </w:pPr>
      <w:r>
        <w:rPr>
          <w:rFonts w:hint="eastAsia" w:ascii="宋体" w:hAnsi="宋体"/>
          <w:b/>
          <w:iCs/>
          <w:color w:val="000000"/>
          <w:kern w:val="0"/>
          <w:sz w:val="72"/>
          <w:szCs w:val="72"/>
        </w:rPr>
        <w:t>（复旦大学附属中山医院闵行梅陇院区）</w:t>
      </w:r>
    </w:p>
    <w:p>
      <w:pPr>
        <w:spacing w:after="156" w:afterLines="50" w:line="1000" w:lineRule="exact"/>
        <w:jc w:val="center"/>
        <w:rPr>
          <w:rFonts w:hint="default" w:ascii="宋体" w:hAnsi="宋体"/>
          <w:b/>
          <w:iCs/>
          <w:color w:val="000000"/>
          <w:kern w:val="0"/>
          <w:sz w:val="72"/>
          <w:szCs w:val="72"/>
          <w:lang w:val="en-US" w:eastAsia="zh-CN"/>
        </w:rPr>
      </w:pPr>
      <w:r>
        <w:rPr>
          <w:rFonts w:hint="eastAsia" w:ascii="宋体" w:hAnsi="宋体"/>
          <w:b/>
          <w:iCs/>
          <w:color w:val="000000"/>
          <w:kern w:val="0"/>
          <w:sz w:val="72"/>
          <w:szCs w:val="72"/>
          <w:lang w:val="en-US" w:eastAsia="zh-CN"/>
        </w:rPr>
        <w:t>电气照明备件、应急抢险物资</w:t>
      </w:r>
    </w:p>
    <w:p>
      <w:pPr>
        <w:spacing w:after="156" w:afterLines="50" w:line="1000" w:lineRule="exact"/>
        <w:jc w:val="center"/>
        <w:rPr>
          <w:rFonts w:ascii="宋体" w:hAnsi="宋体"/>
          <w:b/>
          <w:iCs/>
          <w:color w:val="000000"/>
          <w:kern w:val="0"/>
          <w:sz w:val="72"/>
          <w:szCs w:val="72"/>
        </w:rPr>
      </w:pPr>
      <w:r>
        <w:rPr>
          <w:rFonts w:hint="eastAsia" w:ascii="宋体" w:hAnsi="宋体"/>
          <w:b/>
          <w:iCs/>
          <w:color w:val="000000"/>
          <w:kern w:val="0"/>
          <w:sz w:val="72"/>
          <w:szCs w:val="72"/>
          <w:lang w:val="en-US" w:eastAsia="zh-CN"/>
        </w:rPr>
        <w:t>采购</w:t>
      </w:r>
      <w:r>
        <w:rPr>
          <w:rFonts w:hint="eastAsia" w:ascii="宋体" w:hAnsi="宋体"/>
          <w:b/>
          <w:iCs/>
          <w:color w:val="000000"/>
          <w:kern w:val="0"/>
          <w:sz w:val="72"/>
          <w:szCs w:val="72"/>
        </w:rPr>
        <w:t>项目</w:t>
      </w:r>
    </w:p>
    <w:p>
      <w:pPr>
        <w:spacing w:line="1000" w:lineRule="exact"/>
        <w:jc w:val="both"/>
        <w:rPr>
          <w:rFonts w:ascii="Arial" w:hAnsi="Arial" w:cs="Arial"/>
          <w:color w:val="FF0000"/>
        </w:rPr>
      </w:pPr>
    </w:p>
    <w:p>
      <w:pPr>
        <w:spacing w:line="1000" w:lineRule="exact"/>
        <w:jc w:val="center"/>
        <w:rPr>
          <w:rFonts w:ascii="宋体" w:hAnsi="宋体"/>
          <w:b/>
          <w:sz w:val="84"/>
          <w:szCs w:val="84"/>
        </w:rPr>
      </w:pPr>
      <w:r>
        <w:rPr>
          <w:rFonts w:hint="eastAsia" w:ascii="宋体" w:hAnsi="宋体"/>
          <w:b/>
          <w:sz w:val="84"/>
          <w:szCs w:val="84"/>
        </w:rPr>
        <w:t>询 比 函</w:t>
      </w:r>
    </w:p>
    <w:p>
      <w:pPr>
        <w:spacing w:before="156" w:line="500" w:lineRule="exact"/>
        <w:rPr>
          <w:rFonts w:ascii="宋体" w:hAnsi="宋体"/>
          <w:b/>
          <w:sz w:val="32"/>
          <w:szCs w:val="32"/>
          <w:shd w:val="clear" w:color="auto" w:fill="FFFFFF"/>
        </w:rPr>
      </w:pPr>
    </w:p>
    <w:p>
      <w:pPr>
        <w:spacing w:line="500" w:lineRule="exact"/>
        <w:rPr>
          <w:rFonts w:ascii="宋体" w:hAnsi="宋体" w:cs="Arial"/>
          <w:b/>
          <w:sz w:val="32"/>
          <w:szCs w:val="32"/>
        </w:rPr>
      </w:pPr>
    </w:p>
    <w:p>
      <w:pPr>
        <w:spacing w:line="500" w:lineRule="exact"/>
        <w:jc w:val="center"/>
        <w:rPr>
          <w:rFonts w:ascii="宋体" w:hAnsi="宋体"/>
          <w:b/>
          <w:sz w:val="32"/>
          <w:szCs w:val="32"/>
        </w:rPr>
      </w:pPr>
    </w:p>
    <w:p>
      <w:pPr>
        <w:spacing w:line="500" w:lineRule="exact"/>
        <w:jc w:val="center"/>
        <w:rPr>
          <w:rFonts w:ascii="宋体" w:hAnsi="宋体"/>
          <w:b/>
          <w:sz w:val="32"/>
          <w:szCs w:val="32"/>
        </w:rPr>
      </w:pPr>
      <w:bookmarkStart w:id="2" w:name="_GoBack"/>
      <w:bookmarkEnd w:id="2"/>
    </w:p>
    <w:p>
      <w:pPr>
        <w:spacing w:line="500" w:lineRule="exact"/>
        <w:rPr>
          <w:rFonts w:ascii="宋体" w:hAnsi="宋体"/>
          <w:b/>
          <w:color w:val="0000FF"/>
          <w:sz w:val="32"/>
          <w:szCs w:val="32"/>
        </w:rPr>
      </w:pPr>
    </w:p>
    <w:p>
      <w:pPr>
        <w:spacing w:before="156" w:line="500" w:lineRule="exact"/>
        <w:jc w:val="center"/>
        <w:rPr>
          <w:rFonts w:ascii="宋体" w:hAnsi="宋体"/>
          <w:b/>
          <w:sz w:val="32"/>
          <w:szCs w:val="32"/>
          <w:shd w:val="clear" w:color="auto" w:fill="FFFFFF"/>
        </w:rPr>
      </w:pPr>
      <w:r>
        <w:rPr>
          <w:rFonts w:hint="eastAsia" w:ascii="宋体" w:hAnsi="宋体"/>
          <w:b/>
          <w:sz w:val="32"/>
          <w:szCs w:val="32"/>
        </w:rPr>
        <w:t>采 购 人：</w:t>
      </w:r>
      <w:r>
        <w:rPr>
          <w:rFonts w:hint="eastAsia" w:ascii="宋体" w:hAnsi="宋体"/>
          <w:b/>
          <w:sz w:val="32"/>
          <w:szCs w:val="32"/>
          <w:shd w:val="clear" w:color="auto" w:fill="FFFFFF"/>
        </w:rPr>
        <w:t>上海市老年医学中心</w:t>
      </w:r>
    </w:p>
    <w:p>
      <w:pPr>
        <w:spacing w:before="156" w:line="500" w:lineRule="exact"/>
        <w:jc w:val="center"/>
        <w:rPr>
          <w:rFonts w:ascii="宋体" w:hAnsi="宋体"/>
          <w:b/>
          <w:sz w:val="32"/>
          <w:szCs w:val="32"/>
          <w:shd w:val="clear" w:color="auto" w:fill="FFFFFF"/>
        </w:rPr>
      </w:pPr>
      <w:r>
        <w:rPr>
          <w:rFonts w:hint="eastAsia" w:ascii="宋体" w:hAnsi="宋体"/>
          <w:b/>
          <w:sz w:val="32"/>
          <w:szCs w:val="32"/>
          <w:shd w:val="clear" w:color="auto" w:fill="FFFFFF"/>
        </w:rPr>
        <w:t>（复旦大学附属中山医院闵行梅陇院区）</w:t>
      </w:r>
    </w:p>
    <w:p>
      <w:pPr>
        <w:pStyle w:val="2"/>
        <w:spacing w:line="500" w:lineRule="exact"/>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3</w:t>
      </w:r>
      <w:r>
        <w:rPr>
          <w:rFonts w:hint="eastAsia" w:ascii="宋体" w:hAnsi="宋体"/>
          <w:b/>
          <w:sz w:val="32"/>
          <w:szCs w:val="32"/>
        </w:rPr>
        <w:t>月</w:t>
      </w:r>
      <w:r>
        <w:rPr>
          <w:rFonts w:hint="eastAsia" w:ascii="宋体" w:hAnsi="宋体"/>
          <w:b/>
          <w:sz w:val="32"/>
          <w:szCs w:val="32"/>
          <w:lang w:val="en-US" w:eastAsia="zh-CN"/>
        </w:rPr>
        <w:t>28</w:t>
      </w:r>
      <w:r>
        <w:rPr>
          <w:rFonts w:hint="eastAsia" w:ascii="宋体" w:hAnsi="宋体"/>
          <w:b/>
          <w:sz w:val="32"/>
          <w:szCs w:val="32"/>
        </w:rPr>
        <w:t>日</w:t>
      </w:r>
    </w:p>
    <w:p>
      <w:pPr>
        <w:pStyle w:val="2"/>
        <w:spacing w:line="500" w:lineRule="exact"/>
        <w:jc w:val="center"/>
        <w:rPr>
          <w:rFonts w:ascii="宋体" w:hAnsi="宋体"/>
          <w:b/>
          <w:sz w:val="32"/>
          <w:szCs w:val="32"/>
        </w:rPr>
      </w:pPr>
    </w:p>
    <w:p>
      <w:pPr>
        <w:pStyle w:val="3"/>
      </w:pPr>
    </w:p>
    <w:p/>
    <w:p>
      <w:pPr>
        <w:pStyle w:val="2"/>
      </w:pPr>
    </w:p>
    <w:p>
      <w:pPr>
        <w:pStyle w:val="3"/>
      </w:pPr>
    </w:p>
    <w:p>
      <w:pPr>
        <w:pStyle w:val="2"/>
        <w:spacing w:after="0" w:line="500" w:lineRule="exact"/>
        <w:jc w:val="center"/>
        <w:rPr>
          <w:rFonts w:ascii="黑体" w:hAnsi="黑体" w:eastAsia="黑体"/>
          <w:sz w:val="32"/>
          <w:szCs w:val="32"/>
        </w:rPr>
      </w:pPr>
      <w:r>
        <w:rPr>
          <w:rFonts w:hint="eastAsia" w:ascii="黑体" w:hAnsi="黑体" w:eastAsia="黑体"/>
          <w:b/>
          <w:kern w:val="28"/>
          <w:sz w:val="32"/>
          <w:szCs w:val="32"/>
        </w:rPr>
        <w:t>询比邀请函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rPr>
      </w:pPr>
      <w:r>
        <w:rPr>
          <w:rFonts w:hint="eastAsia" w:ascii="宋体" w:hAnsi="宋体"/>
          <w:color w:val="000000"/>
          <w:spacing w:val="0"/>
          <w:sz w:val="28"/>
          <w:szCs w:val="28"/>
        </w:rPr>
        <w:t>上海市老年医学中心（复旦大学附属中山医院闵行梅陇院区）</w:t>
      </w:r>
      <w:r>
        <w:rPr>
          <w:rFonts w:hint="eastAsia" w:ascii="宋体" w:hAnsi="宋体"/>
          <w:color w:val="000000"/>
          <w:spacing w:val="0"/>
          <w:kern w:val="28"/>
          <w:sz w:val="28"/>
          <w:szCs w:val="28"/>
        </w:rPr>
        <w:t>（</w:t>
      </w:r>
      <w:r>
        <w:rPr>
          <w:rFonts w:hint="eastAsia" w:ascii="宋体" w:hAnsi="宋体"/>
          <w:spacing w:val="0"/>
          <w:kern w:val="28"/>
          <w:sz w:val="28"/>
          <w:szCs w:val="28"/>
        </w:rPr>
        <w:t>以下称“采购人”）拟对下述项目进行询比采购，现邀请合格的投标单位（以下简称“供应商”）参加询比：</w:t>
      </w:r>
    </w:p>
    <w:p>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rPr>
          <w:rFonts w:hint="eastAsia" w:ascii="宋体" w:hAnsi="宋体"/>
          <w:spacing w:val="0"/>
          <w:kern w:val="28"/>
          <w:sz w:val="28"/>
          <w:szCs w:val="28"/>
        </w:rPr>
      </w:pPr>
      <w:r>
        <w:rPr>
          <w:rFonts w:hint="eastAsia" w:ascii="宋体" w:hAnsi="宋体" w:cs="Arial"/>
          <w:spacing w:val="0"/>
          <w:sz w:val="28"/>
          <w:szCs w:val="28"/>
          <w:lang w:val="en-US" w:eastAsia="zh-CN"/>
        </w:rPr>
        <w:t>一、</w:t>
      </w:r>
      <w:r>
        <w:rPr>
          <w:rFonts w:hint="eastAsia" w:ascii="宋体" w:hAnsi="宋体" w:cs="Arial"/>
          <w:spacing w:val="0"/>
          <w:sz w:val="28"/>
          <w:szCs w:val="28"/>
        </w:rPr>
        <w:t>项目名称：</w:t>
      </w:r>
      <w:r>
        <w:rPr>
          <w:rFonts w:hint="eastAsia" w:ascii="宋体" w:hAnsi="宋体"/>
          <w:spacing w:val="0"/>
          <w:kern w:val="28"/>
          <w:sz w:val="28"/>
          <w:szCs w:val="28"/>
          <w:lang w:val="en-US" w:eastAsia="zh-CN"/>
        </w:rPr>
        <w:t>电气照明备件、应急抢险物资采购</w:t>
      </w:r>
      <w:r>
        <w:rPr>
          <w:rFonts w:hint="eastAsia" w:ascii="宋体" w:hAnsi="宋体"/>
          <w:spacing w:val="0"/>
          <w:kern w:val="28"/>
          <w:sz w:val="28"/>
          <w:szCs w:val="28"/>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560" w:firstLineChars="200"/>
        <w:textAlignment w:val="auto"/>
        <w:rPr>
          <w:rFonts w:ascii="宋体" w:hAnsi="宋体" w:cs="Arial"/>
          <w:spacing w:val="0"/>
          <w:sz w:val="28"/>
          <w:szCs w:val="28"/>
        </w:rPr>
      </w:pPr>
      <w:r>
        <w:rPr>
          <w:rFonts w:hint="eastAsia" w:ascii="宋体" w:hAnsi="宋体"/>
          <w:spacing w:val="0"/>
          <w:sz w:val="28"/>
          <w:szCs w:val="28"/>
          <w:lang w:val="en-US" w:eastAsia="zh-CN"/>
        </w:rPr>
        <w:t>二、</w:t>
      </w:r>
      <w:r>
        <w:rPr>
          <w:rFonts w:hint="eastAsia" w:ascii="宋体" w:hAnsi="宋体"/>
          <w:spacing w:val="0"/>
          <w:sz w:val="28"/>
          <w:szCs w:val="28"/>
        </w:rPr>
        <w:t>供应商资质要求</w:t>
      </w:r>
      <w:r>
        <w:rPr>
          <w:rFonts w:hint="eastAsia" w:ascii="宋体" w:hAnsi="宋体" w:cs="Arial"/>
          <w:spacing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rPr>
          <w:rFonts w:ascii="Calibri" w:hAnsi="Calibri" w:eastAsia="宋体" w:cs="Times New Roman"/>
          <w:spacing w:val="0"/>
          <w:sz w:val="28"/>
          <w:szCs w:val="28"/>
        </w:rPr>
      </w:pPr>
      <w:r>
        <w:rPr>
          <w:rFonts w:hint="eastAsia" w:ascii="宋体" w:hAnsi="宋体" w:cs="Arial"/>
          <w:spacing w:val="0"/>
          <w:sz w:val="28"/>
          <w:szCs w:val="28"/>
          <w:lang w:val="en-US" w:eastAsia="zh-CN"/>
        </w:rPr>
        <w:t>1.</w:t>
      </w:r>
      <w:r>
        <w:rPr>
          <w:rFonts w:hint="eastAsia" w:ascii="Calibri" w:hAnsi="Calibri" w:eastAsia="宋体" w:cs="Times New Roman"/>
          <w:spacing w:val="0"/>
          <w:sz w:val="28"/>
          <w:szCs w:val="28"/>
        </w:rPr>
        <w:t>投标人须提供工商营业执照、税务登记证书、组织机构代码证复印件加盖公司公章（或加盖公章的三证合一的营业执照）。</w:t>
      </w:r>
    </w:p>
    <w:p>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rPr>
          <w:rFonts w:hint="eastAsia" w:ascii="宋体" w:hAnsi="宋体"/>
          <w:spacing w:val="0"/>
          <w:sz w:val="28"/>
          <w:szCs w:val="28"/>
        </w:rPr>
      </w:pPr>
      <w:r>
        <w:rPr>
          <w:rFonts w:hint="eastAsia" w:ascii="宋体" w:hAnsi="宋体"/>
          <w:spacing w:val="0"/>
          <w:sz w:val="28"/>
          <w:szCs w:val="28"/>
          <w:lang w:val="en-US" w:eastAsia="zh-CN"/>
        </w:rPr>
        <w:t>2.</w:t>
      </w:r>
      <w:r>
        <w:rPr>
          <w:rFonts w:hint="eastAsia" w:ascii="宋体" w:hAnsi="宋体"/>
          <w:spacing w:val="0"/>
          <w:sz w:val="28"/>
          <w:szCs w:val="28"/>
        </w:rPr>
        <w:t>投标截止日前三年内，投标人未被“信用中国”网站（https://www.creditchina.gov.cn/）列入失信被执行人、黑名单，提供“信用信息报告”的截图（加盖公章）。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spacing w:val="0"/>
          <w:sz w:val="28"/>
          <w:szCs w:val="28"/>
        </w:rPr>
      </w:pPr>
      <w:r>
        <w:rPr>
          <w:rFonts w:hint="eastAsia" w:ascii="宋体" w:hAnsi="宋体"/>
          <w:spacing w:val="0"/>
          <w:sz w:val="28"/>
          <w:szCs w:val="28"/>
          <w:lang w:val="en-US" w:eastAsia="zh-CN"/>
        </w:rPr>
        <w:t>三</w:t>
      </w:r>
      <w:r>
        <w:rPr>
          <w:rFonts w:hint="eastAsia" w:ascii="宋体" w:hAnsi="宋体"/>
          <w:spacing w:val="0"/>
          <w:sz w:val="28"/>
          <w:szCs w:val="28"/>
        </w:rPr>
        <w:t>、递交</w:t>
      </w:r>
      <w:r>
        <w:rPr>
          <w:rFonts w:hint="eastAsia" w:ascii="Calibri" w:hAnsi="Calibri" w:eastAsia="宋体" w:cs="Times New Roman"/>
          <w:spacing w:val="0"/>
          <w:sz w:val="28"/>
          <w:szCs w:val="28"/>
        </w:rPr>
        <w:t>询比</w:t>
      </w:r>
      <w:r>
        <w:rPr>
          <w:rFonts w:hint="eastAsia" w:ascii="宋体" w:hAnsi="宋体"/>
          <w:spacing w:val="0"/>
          <w:sz w:val="28"/>
          <w:szCs w:val="28"/>
        </w:rPr>
        <w:t>文件截止时间及地点</w:t>
      </w:r>
    </w:p>
    <w:p>
      <w:pPr>
        <w:keepNext w:val="0"/>
        <w:keepLines w:val="0"/>
        <w:pageBreakBefore w:val="0"/>
        <w:widowControl w:val="0"/>
        <w:kinsoku/>
        <w:wordWrap/>
        <w:overflowPunct/>
        <w:topLinePunct w:val="0"/>
        <w:autoSpaceDE/>
        <w:autoSpaceDN/>
        <w:bidi w:val="0"/>
        <w:adjustRightInd/>
        <w:snapToGrid/>
        <w:spacing w:line="500" w:lineRule="exact"/>
        <w:ind w:right="-1" w:firstLine="560" w:firstLineChars="200"/>
        <w:textAlignment w:val="auto"/>
        <w:rPr>
          <w:rFonts w:hint="eastAsia" w:ascii="Calibri" w:hAnsi="Calibri" w:eastAsia="宋体" w:cs="Times New Roman"/>
          <w:spacing w:val="0"/>
          <w:sz w:val="28"/>
          <w:szCs w:val="28"/>
        </w:rPr>
      </w:pPr>
      <w:r>
        <w:rPr>
          <w:rFonts w:hint="eastAsia" w:ascii="Calibri" w:hAnsi="Calibri" w:eastAsia="宋体" w:cs="Times New Roman"/>
          <w:spacing w:val="0"/>
          <w:sz w:val="28"/>
          <w:szCs w:val="28"/>
        </w:rPr>
        <w:t>时间： 202</w:t>
      </w:r>
      <w:r>
        <w:rPr>
          <w:rFonts w:hint="eastAsia" w:ascii="Calibri" w:hAnsi="Calibri" w:eastAsia="宋体" w:cs="Times New Roman"/>
          <w:spacing w:val="0"/>
          <w:sz w:val="28"/>
          <w:szCs w:val="28"/>
          <w:lang w:val="en-US" w:eastAsia="zh-CN"/>
        </w:rPr>
        <w:t>5</w:t>
      </w:r>
      <w:r>
        <w:rPr>
          <w:rFonts w:hint="eastAsia" w:ascii="Calibri" w:hAnsi="Calibri" w:eastAsia="宋体" w:cs="Times New Roman"/>
          <w:spacing w:val="0"/>
          <w:sz w:val="28"/>
          <w:szCs w:val="28"/>
        </w:rPr>
        <w:t>年</w:t>
      </w:r>
      <w:r>
        <w:rPr>
          <w:rFonts w:hint="eastAsia" w:ascii="Calibri" w:hAnsi="Calibri" w:eastAsia="宋体" w:cs="Times New Roman"/>
          <w:spacing w:val="0"/>
          <w:sz w:val="28"/>
          <w:szCs w:val="28"/>
          <w:lang w:val="en-US" w:eastAsia="zh-CN"/>
        </w:rPr>
        <w:t>4</w:t>
      </w:r>
      <w:r>
        <w:rPr>
          <w:rFonts w:hint="eastAsia" w:ascii="Calibri" w:hAnsi="Calibri" w:eastAsia="宋体" w:cs="Times New Roman"/>
          <w:spacing w:val="0"/>
          <w:sz w:val="28"/>
          <w:szCs w:val="28"/>
        </w:rPr>
        <w:t>月</w:t>
      </w:r>
      <w:r>
        <w:rPr>
          <w:rFonts w:hint="eastAsia" w:ascii="Calibri" w:hAnsi="Calibri" w:eastAsia="宋体" w:cs="Times New Roman"/>
          <w:spacing w:val="0"/>
          <w:sz w:val="28"/>
          <w:szCs w:val="28"/>
          <w:lang w:val="en-US" w:eastAsia="zh-CN"/>
        </w:rPr>
        <w:t>11</w:t>
      </w:r>
      <w:r>
        <w:rPr>
          <w:rFonts w:hint="eastAsia" w:ascii="Calibri" w:hAnsi="Calibri" w:eastAsia="宋体" w:cs="Times New Roman"/>
          <w:spacing w:val="0"/>
          <w:sz w:val="28"/>
          <w:szCs w:val="28"/>
        </w:rPr>
        <w:t xml:space="preserve">日17点前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s="Arial"/>
          <w:spacing w:val="0"/>
          <w:sz w:val="28"/>
          <w:szCs w:val="28"/>
        </w:rPr>
      </w:pPr>
      <w:r>
        <w:rPr>
          <w:rFonts w:hint="eastAsia" w:ascii="宋体" w:hAnsi="宋体"/>
          <w:spacing w:val="0"/>
          <w:sz w:val="28"/>
          <w:szCs w:val="28"/>
        </w:rPr>
        <w:t>地点: 上海市闵行区春申路2560号</w:t>
      </w:r>
      <w:r>
        <w:rPr>
          <w:rFonts w:hint="eastAsia" w:ascii="宋体" w:hAnsi="宋体"/>
          <w:spacing w:val="0"/>
          <w:sz w:val="28"/>
          <w:szCs w:val="28"/>
          <w:lang w:eastAsia="zh-CN"/>
        </w:rPr>
        <w:t>（</w:t>
      </w:r>
      <w:r>
        <w:rPr>
          <w:rFonts w:hint="eastAsia" w:ascii="宋体" w:hAnsi="宋体"/>
          <w:spacing w:val="0"/>
          <w:sz w:val="28"/>
          <w:szCs w:val="28"/>
          <w:lang w:val="en-US" w:eastAsia="zh-CN"/>
        </w:rPr>
        <w:t>上海市老年医学中心）</w:t>
      </w:r>
    </w:p>
    <w:p>
      <w:pPr>
        <w:keepNext w:val="0"/>
        <w:keepLines w:val="0"/>
        <w:pageBreakBefore w:val="0"/>
        <w:widowControl w:val="0"/>
        <w:kinsoku/>
        <w:wordWrap/>
        <w:overflowPunct/>
        <w:topLinePunct w:val="0"/>
        <w:autoSpaceDE/>
        <w:autoSpaceDN/>
        <w:bidi w:val="0"/>
        <w:adjustRightInd/>
        <w:snapToGrid/>
        <w:spacing w:line="500" w:lineRule="exact"/>
        <w:ind w:firstLine="697" w:firstLineChars="248"/>
        <w:textAlignment w:val="auto"/>
        <w:rPr>
          <w:rFonts w:ascii="宋体" w:hAnsi="宋体" w:cs="Arial"/>
          <w:spacing w:val="0"/>
          <w:sz w:val="28"/>
          <w:szCs w:val="28"/>
        </w:rPr>
      </w:pPr>
      <w:r>
        <w:rPr>
          <w:rFonts w:hint="eastAsia" w:ascii="宋体" w:hAnsi="宋体"/>
          <w:b/>
          <w:spacing w:val="0"/>
          <w:sz w:val="28"/>
          <w:szCs w:val="28"/>
        </w:rPr>
        <w:t>逾期收到或不符合规定的报价文件恕不接受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spacing w:val="0"/>
          <w:sz w:val="28"/>
          <w:szCs w:val="28"/>
        </w:rPr>
      </w:pPr>
      <w:r>
        <w:rPr>
          <w:rFonts w:hint="eastAsia" w:ascii="宋体" w:hAnsi="宋体"/>
          <w:spacing w:val="0"/>
          <w:sz w:val="28"/>
          <w:szCs w:val="28"/>
          <w:lang w:val="en-US" w:eastAsia="zh-CN"/>
        </w:rPr>
        <w:t>四</w:t>
      </w:r>
      <w:r>
        <w:rPr>
          <w:rFonts w:hint="eastAsia" w:ascii="宋体" w:hAnsi="宋体"/>
          <w:spacing w:val="0"/>
          <w:sz w:val="28"/>
          <w:szCs w:val="28"/>
        </w:rPr>
        <w:t>、采购人地址和联系方式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pacing w:val="0"/>
          <w:sz w:val="28"/>
          <w:szCs w:val="28"/>
        </w:rPr>
      </w:pPr>
      <w:r>
        <w:rPr>
          <w:rFonts w:hint="eastAsia" w:ascii="宋体" w:hAnsi="宋体"/>
          <w:spacing w:val="0"/>
          <w:sz w:val="28"/>
          <w:szCs w:val="28"/>
        </w:rPr>
        <w:t>地址： 上海市闵行区春申路2560号</w:t>
      </w:r>
      <w:r>
        <w:rPr>
          <w:rFonts w:hint="eastAsia" w:ascii="宋体" w:hAnsi="宋体"/>
          <w:spacing w:val="0"/>
          <w:sz w:val="28"/>
          <w:szCs w:val="28"/>
          <w:lang w:val="en-US" w:eastAsia="zh-CN"/>
        </w:rPr>
        <w:t>总务科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spacing w:val="0"/>
          <w:sz w:val="28"/>
          <w:szCs w:val="28"/>
          <w:lang w:val="en-US" w:eastAsia="zh-CN"/>
        </w:rPr>
      </w:pPr>
      <w:r>
        <w:rPr>
          <w:rFonts w:hint="eastAsia" w:ascii="宋体" w:hAnsi="宋体"/>
          <w:spacing w:val="0"/>
          <w:sz w:val="28"/>
          <w:szCs w:val="28"/>
        </w:rPr>
        <w:t>联系人：</w:t>
      </w:r>
      <w:r>
        <w:rPr>
          <w:rFonts w:hint="eastAsia" w:ascii="宋体" w:hAnsi="宋体"/>
          <w:spacing w:val="0"/>
          <w:sz w:val="28"/>
          <w:szCs w:val="28"/>
          <w:lang w:val="en-US" w:eastAsia="zh-CN"/>
        </w:rPr>
        <w:t>张老师</w:t>
      </w:r>
      <w:r>
        <w:rPr>
          <w:rFonts w:hint="eastAsia" w:ascii="宋体" w:hAnsi="宋体"/>
          <w:spacing w:val="0"/>
          <w:sz w:val="28"/>
          <w:szCs w:val="28"/>
        </w:rPr>
        <w:t xml:space="preserve">        电话： </w:t>
      </w:r>
      <w:r>
        <w:rPr>
          <w:rFonts w:hint="eastAsia" w:ascii="宋体" w:hAnsi="宋体"/>
          <w:spacing w:val="0"/>
          <w:sz w:val="28"/>
          <w:szCs w:val="28"/>
          <w:lang w:val="en-US" w:eastAsia="zh-CN"/>
        </w:rPr>
        <w:t>021-51371990-540058</w:t>
      </w:r>
    </w:p>
    <w:p>
      <w:pPr>
        <w:spacing w:line="500" w:lineRule="exact"/>
        <w:ind w:firstLine="280" w:firstLineChars="100"/>
        <w:rPr>
          <w:rFonts w:hint="eastAsia" w:ascii="宋体" w:hAnsi="宋体"/>
          <w:sz w:val="28"/>
          <w:szCs w:val="28"/>
          <w:lang w:val="en-US" w:eastAsia="zh-CN"/>
        </w:rPr>
      </w:pPr>
    </w:p>
    <w:p>
      <w:pPr>
        <w:spacing w:line="500" w:lineRule="exact"/>
        <w:rPr>
          <w:rFonts w:hint="default" w:ascii="宋体" w:hAnsi="宋体"/>
          <w:sz w:val="28"/>
          <w:szCs w:val="28"/>
          <w:lang w:val="en-US" w:eastAsia="zh-CN"/>
        </w:rPr>
      </w:pPr>
    </w:p>
    <w:p>
      <w:pPr>
        <w:spacing w:line="500" w:lineRule="exact"/>
        <w:ind w:firstLine="6440" w:firstLineChars="2300"/>
        <w:rPr>
          <w:sz w:val="20"/>
          <w:szCs w:val="20"/>
        </w:rPr>
      </w:pPr>
      <w:r>
        <w:rPr>
          <w:rFonts w:hint="eastAsia" w:ascii="宋体" w:hAnsi="宋体"/>
          <w:sz w:val="28"/>
          <w:szCs w:val="28"/>
        </w:rPr>
        <w:t>20</w:t>
      </w:r>
      <w:r>
        <w:rPr>
          <w:rFonts w:hint="eastAsia" w:ascii="宋体" w:hAnsi="宋体"/>
          <w:sz w:val="28"/>
          <w:szCs w:val="28"/>
          <w:lang w:val="en-US" w:eastAsia="zh-CN"/>
        </w:rPr>
        <w:t>25</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bookmarkStart w:id="0" w:name="page5"/>
      <w:bookmarkEnd w:id="0"/>
    </w:p>
    <w:p>
      <w:pPr>
        <w:spacing w:line="500" w:lineRule="exact"/>
        <w:ind w:firstLine="280" w:firstLineChars="100"/>
        <w:rPr>
          <w:rFonts w:hint="eastAsia" w:ascii="宋体" w:hAnsi="宋体"/>
          <w:sz w:val="28"/>
          <w:szCs w:val="28"/>
        </w:rPr>
      </w:pPr>
      <w:r>
        <w:rPr>
          <w:rFonts w:hint="eastAsia" w:ascii="宋体" w:hAnsi="宋体"/>
          <w:sz w:val="28"/>
          <w:szCs w:val="28"/>
        </w:rPr>
        <w:t xml:space="preserve">      </w:t>
      </w:r>
    </w:p>
    <w:p>
      <w:pPr>
        <w:pStyle w:val="2"/>
        <w:rPr>
          <w:rFonts w:hint="eastAsia" w:ascii="宋体" w:hAnsi="宋体"/>
          <w:sz w:val="28"/>
          <w:szCs w:val="28"/>
        </w:rPr>
      </w:pPr>
    </w:p>
    <w:p>
      <w:pPr>
        <w:pStyle w:val="3"/>
        <w:rPr>
          <w:rFonts w:hint="eastAsia" w:ascii="宋体" w:hAnsi="宋体"/>
          <w:sz w:val="28"/>
          <w:szCs w:val="28"/>
        </w:rPr>
      </w:pPr>
    </w:p>
    <w:p>
      <w:pPr>
        <w:rPr>
          <w:rFonts w:hint="eastAsia" w:ascii="宋体" w:hAnsi="宋体"/>
          <w:sz w:val="28"/>
          <w:szCs w:val="28"/>
        </w:rPr>
      </w:pPr>
    </w:p>
    <w:p>
      <w:pPr>
        <w:pStyle w:val="2"/>
        <w:rPr>
          <w:rFonts w:hint="eastAsia"/>
        </w:rPr>
      </w:pPr>
    </w:p>
    <w:p>
      <w:pPr>
        <w:rPr>
          <w:rFonts w:hint="eastAsia"/>
        </w:rPr>
      </w:pPr>
    </w:p>
    <w:p>
      <w:pPr>
        <w:pStyle w:val="3"/>
        <w:rPr>
          <w:rFonts w:hint="eastAsia"/>
        </w:rPr>
      </w:pPr>
    </w:p>
    <w:p>
      <w:pPr>
        <w:spacing w:line="500" w:lineRule="exact"/>
        <w:ind w:left="210" w:leftChars="100"/>
        <w:jc w:val="center"/>
        <w:rPr>
          <w:sz w:val="28"/>
        </w:rPr>
      </w:pPr>
      <w:r>
        <w:rPr>
          <w:rFonts w:hint="eastAsia" w:ascii="黑体" w:hAnsi="黑体" w:eastAsia="黑体"/>
          <w:b/>
          <w:kern w:val="28"/>
          <w:sz w:val="32"/>
          <w:szCs w:val="32"/>
        </w:rPr>
        <w:t>供应商须知</w:t>
      </w:r>
    </w:p>
    <w:p>
      <w:pPr>
        <w:spacing w:line="500" w:lineRule="exact"/>
        <w:ind w:firstLine="562" w:firstLineChars="200"/>
        <w:rPr>
          <w:rFonts w:ascii="宋体" w:hAnsi="宋体"/>
          <w:b/>
          <w:bCs/>
          <w:sz w:val="28"/>
          <w:szCs w:val="28"/>
        </w:rPr>
      </w:pPr>
      <w:r>
        <w:rPr>
          <w:rFonts w:hint="eastAsia" w:ascii="宋体" w:hAnsi="宋体"/>
          <w:b/>
          <w:bCs/>
          <w:sz w:val="28"/>
          <w:szCs w:val="28"/>
        </w:rPr>
        <w:t>一、询比响应文件至少包括下列内容</w:t>
      </w:r>
    </w:p>
    <w:p>
      <w:pPr>
        <w:spacing w:line="500" w:lineRule="exact"/>
        <w:ind w:firstLine="560" w:firstLineChars="200"/>
        <w:rPr>
          <w:rFonts w:ascii="宋体" w:hAnsi="宋体"/>
          <w:sz w:val="28"/>
          <w:szCs w:val="28"/>
        </w:rPr>
      </w:pPr>
      <w:r>
        <w:rPr>
          <w:rFonts w:hint="eastAsia" w:ascii="宋体" w:hAnsi="宋体"/>
          <w:sz w:val="28"/>
          <w:szCs w:val="28"/>
        </w:rPr>
        <w:t>1、报价一览表（见附件）</w:t>
      </w:r>
    </w:p>
    <w:p>
      <w:pPr>
        <w:spacing w:line="500" w:lineRule="exact"/>
        <w:ind w:firstLine="560" w:firstLineChars="200"/>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能够证明符合采购需求的</w:t>
      </w:r>
      <w:r>
        <w:rPr>
          <w:rFonts w:hint="eastAsia" w:ascii="宋体" w:hAnsi="宋体"/>
          <w:sz w:val="28"/>
          <w:szCs w:val="28"/>
        </w:rPr>
        <w:t>相关</w:t>
      </w:r>
      <w:r>
        <w:rPr>
          <w:rFonts w:hint="eastAsia" w:ascii="宋体" w:hAnsi="宋体"/>
          <w:sz w:val="28"/>
          <w:szCs w:val="28"/>
          <w:lang w:val="en-US" w:eastAsia="zh-CN"/>
        </w:rPr>
        <w:t>材料或方案</w:t>
      </w:r>
      <w:r>
        <w:rPr>
          <w:rFonts w:hint="eastAsia" w:ascii="宋体" w:hAnsi="宋体"/>
          <w:sz w:val="28"/>
          <w:szCs w:val="28"/>
        </w:rPr>
        <w:t>（格式自拟）</w:t>
      </w:r>
    </w:p>
    <w:p>
      <w:pPr>
        <w:spacing w:line="500" w:lineRule="exact"/>
        <w:ind w:firstLine="562" w:firstLineChars="200"/>
        <w:rPr>
          <w:rFonts w:ascii="宋体" w:hAnsi="宋体"/>
          <w:b/>
          <w:bCs/>
          <w:sz w:val="28"/>
          <w:szCs w:val="28"/>
        </w:rPr>
      </w:pPr>
      <w:r>
        <w:rPr>
          <w:rFonts w:hint="eastAsia" w:ascii="宋体" w:hAnsi="宋体"/>
          <w:b/>
          <w:bCs/>
          <w:sz w:val="28"/>
          <w:szCs w:val="28"/>
        </w:rPr>
        <w:t>二、供应商资质证明文件，应包括但不限于下列部分</w:t>
      </w:r>
    </w:p>
    <w:p>
      <w:pPr>
        <w:spacing w:line="500" w:lineRule="exact"/>
        <w:ind w:firstLine="560" w:firstLineChars="200"/>
        <w:rPr>
          <w:rFonts w:ascii="宋体" w:hAnsi="宋体"/>
          <w:sz w:val="28"/>
          <w:szCs w:val="28"/>
        </w:rPr>
      </w:pPr>
      <w:r>
        <w:rPr>
          <w:rFonts w:hint="eastAsia" w:ascii="宋体" w:hAnsi="宋体"/>
          <w:sz w:val="28"/>
          <w:szCs w:val="28"/>
        </w:rPr>
        <w:t>1、</w:t>
      </w:r>
      <w:r>
        <w:rPr>
          <w:rFonts w:hint="eastAsia" w:ascii="Calibri" w:hAnsi="Calibri" w:eastAsia="宋体" w:cs="Times New Roman"/>
          <w:sz w:val="28"/>
          <w:szCs w:val="28"/>
        </w:rPr>
        <w:t>投标人须提供工商营业执照、税务登记证书、组织机构代码证复印</w:t>
      </w:r>
      <w:r>
        <w:rPr>
          <w:rFonts w:hint="eastAsia" w:ascii="宋体" w:hAnsi="宋体"/>
          <w:sz w:val="28"/>
          <w:szCs w:val="28"/>
        </w:rPr>
        <w:t>件加盖公司公章（或加盖公章的三证合一的营业执照）。</w:t>
      </w:r>
    </w:p>
    <w:p>
      <w:pPr>
        <w:spacing w:line="500" w:lineRule="exact"/>
        <w:ind w:firstLine="560" w:firstLineChars="200"/>
        <w:rPr>
          <w:rFonts w:ascii="宋体" w:hAnsi="宋体"/>
          <w:sz w:val="28"/>
          <w:szCs w:val="28"/>
        </w:rPr>
      </w:pPr>
      <w:r>
        <w:rPr>
          <w:rFonts w:hint="eastAsia" w:ascii="宋体" w:hAnsi="宋体"/>
          <w:sz w:val="28"/>
          <w:szCs w:val="28"/>
        </w:rPr>
        <w:t>2、投标截止日前三年内，投标人未被“信用中国”网站（https://www.creditchina.gov.cn/）列入失信被执行人、黑名单，提供“信用信息报告”的截图（加盖公章）。</w:t>
      </w:r>
    </w:p>
    <w:p>
      <w:pPr>
        <w:spacing w:line="500" w:lineRule="exact"/>
        <w:ind w:firstLine="560" w:firstLineChars="200"/>
        <w:rPr>
          <w:rFonts w:ascii="宋体" w:hAnsi="宋体"/>
          <w:sz w:val="28"/>
          <w:szCs w:val="28"/>
        </w:rPr>
      </w:pPr>
      <w:r>
        <w:rPr>
          <w:rFonts w:hint="eastAsia" w:ascii="宋体" w:hAnsi="宋体"/>
          <w:sz w:val="28"/>
          <w:szCs w:val="28"/>
        </w:rPr>
        <w:t>3、供应商认为需要提交的其他资质证书的复印件。</w:t>
      </w:r>
    </w:p>
    <w:p>
      <w:pPr>
        <w:spacing w:line="500" w:lineRule="exact"/>
        <w:ind w:firstLine="562" w:firstLineChars="200"/>
        <w:rPr>
          <w:rFonts w:ascii="宋体" w:hAnsi="宋体"/>
          <w:sz w:val="28"/>
          <w:szCs w:val="28"/>
        </w:rPr>
      </w:pPr>
      <w:r>
        <w:rPr>
          <w:rFonts w:hint="eastAsia" w:ascii="宋体" w:hAnsi="宋体"/>
          <w:b/>
          <w:bCs/>
          <w:sz w:val="28"/>
          <w:szCs w:val="28"/>
        </w:rPr>
        <w:t>三、报价文件有效期：</w:t>
      </w:r>
      <w:r>
        <w:rPr>
          <w:rFonts w:hint="eastAsia" w:ascii="宋体" w:hAnsi="宋体"/>
          <w:sz w:val="28"/>
          <w:szCs w:val="28"/>
        </w:rPr>
        <w:t>询比响应文件送达之日起六十天内有效。</w:t>
      </w:r>
    </w:p>
    <w:p>
      <w:pPr>
        <w:spacing w:line="500" w:lineRule="exact"/>
        <w:ind w:firstLine="562" w:firstLineChars="200"/>
        <w:rPr>
          <w:rFonts w:hint="eastAsia" w:ascii="宋体" w:hAnsi="宋体" w:eastAsiaTheme="minorEastAsia"/>
          <w:b/>
          <w:bCs/>
          <w:sz w:val="28"/>
          <w:szCs w:val="28"/>
          <w:lang w:eastAsia="zh-CN"/>
        </w:rPr>
      </w:pPr>
      <w:r>
        <w:rPr>
          <w:rFonts w:hint="eastAsia" w:ascii="宋体" w:hAnsi="宋体"/>
          <w:b/>
          <w:bCs/>
          <w:sz w:val="28"/>
          <w:szCs w:val="28"/>
        </w:rPr>
        <w:t>四、询比响应文件的递交</w:t>
      </w:r>
    </w:p>
    <w:p>
      <w:pPr>
        <w:spacing w:line="500" w:lineRule="exact"/>
        <w:ind w:firstLine="560" w:firstLineChars="200"/>
        <w:rPr>
          <w:rFonts w:ascii="宋体" w:hAnsi="宋体"/>
          <w:sz w:val="28"/>
          <w:szCs w:val="28"/>
        </w:rPr>
      </w:pPr>
      <w:r>
        <w:rPr>
          <w:rFonts w:hint="eastAsia" w:ascii="宋体" w:hAnsi="宋体"/>
          <w:sz w:val="28"/>
          <w:szCs w:val="28"/>
        </w:rPr>
        <w:t>1、报名单位应将询比响应文件</w:t>
      </w:r>
      <w:r>
        <w:rPr>
          <w:rFonts w:hint="eastAsia" w:ascii="宋体" w:hAnsi="宋体" w:cs="宋体"/>
          <w:b/>
          <w:spacing w:val="8"/>
          <w:sz w:val="28"/>
          <w:szCs w:val="28"/>
        </w:rPr>
        <w:t>正本壹份，副本贰份</w:t>
      </w:r>
      <w:r>
        <w:rPr>
          <w:rFonts w:hint="eastAsia" w:ascii="宋体" w:hAnsi="宋体"/>
          <w:b/>
          <w:bCs/>
          <w:sz w:val="28"/>
          <w:szCs w:val="28"/>
        </w:rPr>
        <w:t>，电子版壹份（</w:t>
      </w:r>
      <w:r>
        <w:rPr>
          <w:rFonts w:hint="eastAsia" w:ascii="宋体" w:hAnsi="宋体"/>
          <w:b/>
          <w:bCs/>
          <w:sz w:val="28"/>
          <w:szCs w:val="28"/>
          <w:lang w:val="en-US" w:eastAsia="zh-CN"/>
        </w:rPr>
        <w:t>光盘刻录</w:t>
      </w:r>
      <w:r>
        <w:rPr>
          <w:rFonts w:hint="eastAsia" w:ascii="宋体" w:hAnsi="宋体"/>
          <w:b/>
          <w:bCs/>
          <w:sz w:val="28"/>
          <w:szCs w:val="28"/>
        </w:rPr>
        <w:t>）</w:t>
      </w:r>
      <w:r>
        <w:rPr>
          <w:rFonts w:hint="eastAsia" w:ascii="宋体" w:hAnsi="宋体"/>
          <w:sz w:val="28"/>
          <w:szCs w:val="28"/>
        </w:rPr>
        <w:t>统一密封于一个信封（包装）中。</w:t>
      </w:r>
    </w:p>
    <w:p>
      <w:pPr>
        <w:spacing w:line="500" w:lineRule="exact"/>
        <w:ind w:firstLine="560" w:firstLineChars="200"/>
        <w:rPr>
          <w:rFonts w:ascii="宋体" w:hAnsi="宋体"/>
          <w:sz w:val="28"/>
          <w:szCs w:val="28"/>
        </w:rPr>
      </w:pPr>
      <w:r>
        <w:rPr>
          <w:rFonts w:hint="eastAsia" w:ascii="宋体" w:hAnsi="宋体"/>
          <w:sz w:val="28"/>
          <w:szCs w:val="28"/>
        </w:rPr>
        <w:t>2、信封（包装）应记载项目名称、报名单位名称、报名单位地址及联系电话，信封封套的骑缝处须加盖公章。</w:t>
      </w:r>
    </w:p>
    <w:p>
      <w:pPr>
        <w:spacing w:line="500" w:lineRule="exact"/>
        <w:jc w:val="center"/>
        <w:rPr>
          <w:rFonts w:ascii="黑体" w:hAnsi="宋体" w:eastAsia="黑体"/>
          <w:b/>
          <w:kern w:val="28"/>
          <w:sz w:val="30"/>
          <w:szCs w:val="30"/>
        </w:rPr>
      </w:pPr>
    </w:p>
    <w:p>
      <w:pPr>
        <w:spacing w:line="500" w:lineRule="exact"/>
        <w:jc w:val="center"/>
        <w:rPr>
          <w:rFonts w:ascii="黑体" w:hAnsi="宋体" w:eastAsia="黑体"/>
          <w:b/>
          <w:kern w:val="28"/>
          <w:sz w:val="30"/>
          <w:szCs w:val="30"/>
        </w:rPr>
      </w:pPr>
    </w:p>
    <w:p>
      <w:pPr>
        <w:spacing w:line="500" w:lineRule="exact"/>
        <w:jc w:val="center"/>
        <w:rPr>
          <w:rFonts w:ascii="黑体" w:hAnsi="宋体" w:eastAsia="黑体"/>
          <w:b/>
          <w:kern w:val="28"/>
          <w:sz w:val="30"/>
          <w:szCs w:val="30"/>
        </w:rPr>
      </w:pPr>
    </w:p>
    <w:p>
      <w:pPr>
        <w:pStyle w:val="2"/>
        <w:rPr>
          <w:rFonts w:ascii="黑体" w:hAnsi="宋体" w:eastAsia="黑体"/>
          <w:b/>
          <w:kern w:val="28"/>
          <w:sz w:val="30"/>
          <w:szCs w:val="30"/>
        </w:rPr>
      </w:pPr>
    </w:p>
    <w:p>
      <w:pPr>
        <w:pStyle w:val="3"/>
        <w:rPr>
          <w:rFonts w:ascii="黑体" w:hAnsi="宋体" w:eastAsia="黑体"/>
          <w:b/>
          <w:kern w:val="28"/>
          <w:sz w:val="30"/>
          <w:szCs w:val="30"/>
        </w:rPr>
      </w:pPr>
    </w:p>
    <w:p/>
    <w:p>
      <w:pPr>
        <w:rPr>
          <w:rFonts w:ascii="黑体" w:hAnsi="宋体" w:eastAsia="黑体"/>
          <w:b/>
          <w:kern w:val="28"/>
          <w:sz w:val="30"/>
          <w:szCs w:val="30"/>
        </w:rPr>
      </w:pPr>
    </w:p>
    <w:p>
      <w:pPr>
        <w:pStyle w:val="2"/>
      </w:pPr>
    </w:p>
    <w:p>
      <w:pPr>
        <w:spacing w:line="500" w:lineRule="exact"/>
        <w:jc w:val="center"/>
        <w:rPr>
          <w:rFonts w:ascii="黑体" w:hAnsi="宋体" w:eastAsia="黑体"/>
          <w:b/>
          <w:kern w:val="28"/>
          <w:sz w:val="30"/>
          <w:szCs w:val="30"/>
        </w:rPr>
      </w:pPr>
    </w:p>
    <w:p>
      <w:pPr>
        <w:pStyle w:val="2"/>
        <w:rPr>
          <w:rFonts w:ascii="黑体" w:hAnsi="宋体" w:eastAsia="黑体"/>
          <w:b/>
          <w:kern w:val="28"/>
          <w:sz w:val="30"/>
          <w:szCs w:val="30"/>
        </w:rPr>
      </w:pPr>
    </w:p>
    <w:p>
      <w:pPr>
        <w:pStyle w:val="3"/>
        <w:ind w:left="0" w:leftChars="0" w:firstLine="0" w:firstLineChars="0"/>
        <w:jc w:val="center"/>
        <w:rPr>
          <w:rFonts w:hint="eastAsia" w:ascii="黑体" w:hAnsi="黑体" w:eastAsia="黑体" w:cs="Times New Roman"/>
          <w:b/>
          <w:kern w:val="28"/>
          <w:sz w:val="32"/>
          <w:szCs w:val="32"/>
          <w:lang w:val="en-US" w:eastAsia="zh-CN" w:bidi="ar-SA"/>
        </w:rPr>
      </w:pPr>
      <w:r>
        <w:rPr>
          <w:rFonts w:hint="eastAsia" w:ascii="黑体" w:hAnsi="黑体" w:eastAsia="黑体" w:cs="Times New Roman"/>
          <w:b/>
          <w:kern w:val="28"/>
          <w:sz w:val="32"/>
          <w:szCs w:val="32"/>
          <w:lang w:val="en-US" w:eastAsia="zh-CN" w:bidi="ar-SA"/>
        </w:rPr>
        <w:t>采购需求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eastAsia="zh-CN" w:bidi="ar-SA"/>
        </w:rPr>
        <w:t>一、</w:t>
      </w:r>
      <w:r>
        <w:rPr>
          <w:rFonts w:hint="eastAsia" w:ascii="黑体" w:hAnsi="黑体" w:eastAsia="黑体" w:cs="黑体"/>
          <w:b w:val="0"/>
          <w:bCs w:val="0"/>
          <w:color w:val="auto"/>
          <w:kern w:val="2"/>
          <w:sz w:val="28"/>
          <w:szCs w:val="28"/>
          <w:lang w:val="en-US" w:eastAsia="zh-CN" w:bidi="ar-SA"/>
        </w:rPr>
        <w:t>项目背景</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上海市老年医学中心五金库房采购货物主要用于物业维修、房屋设施设备维护和零星基建修缮。本次采购对</w:t>
      </w:r>
      <w:r>
        <w:rPr>
          <w:rFonts w:hint="eastAsia" w:ascii="宋体" w:hAnsi="宋体" w:cstheme="minorBidi"/>
          <w:kern w:val="2"/>
          <w:sz w:val="28"/>
          <w:szCs w:val="28"/>
          <w:lang w:val="en-US" w:eastAsia="zh-CN" w:bidi="ar-SA"/>
        </w:rPr>
        <w:t>电气照明和应急抢险类物资</w:t>
      </w:r>
      <w:r>
        <w:rPr>
          <w:rFonts w:hint="eastAsia" w:ascii="宋体" w:hAnsi="宋体"/>
          <w:sz w:val="28"/>
          <w:szCs w:val="28"/>
          <w:lang w:val="en-US" w:eastAsia="zh-CN"/>
        </w:rPr>
        <w:t>进行询价，拟遴选一家符合医院需求的优质供应商，与中标单位签订为期一年的采购协议。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二、采购货物</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cstheme="minorBidi"/>
          <w:kern w:val="2"/>
          <w:sz w:val="28"/>
          <w:szCs w:val="28"/>
          <w:lang w:val="en-US" w:eastAsia="zh-CN" w:bidi="ar-SA"/>
        </w:rPr>
        <w:t>电气照明备件、应急抢险物资</w:t>
      </w:r>
      <w:r>
        <w:rPr>
          <w:rFonts w:hint="eastAsia" w:ascii="宋体" w:hAnsi="宋体" w:eastAsiaTheme="minorEastAsia" w:cstheme="minorBidi"/>
          <w:kern w:val="2"/>
          <w:sz w:val="28"/>
          <w:szCs w:val="28"/>
          <w:lang w:val="en-US" w:eastAsia="zh-CN" w:bidi="ar-SA"/>
        </w:rPr>
        <w:t>（包括但不限于报价清单中所列）。</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采购预算：20万元/年。</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结算方式：先货后款，每月按实际采购量结算。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三、基本要求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b/>
          <w:bCs/>
          <w:kern w:val="2"/>
          <w:sz w:val="28"/>
          <w:szCs w:val="28"/>
          <w:lang w:val="en-US" w:eastAsia="zh-CN" w:bidi="ar-SA"/>
        </w:rPr>
        <w:t>1.报价要求：</w:t>
      </w:r>
      <w:r>
        <w:rPr>
          <w:rFonts w:hint="eastAsia" w:ascii="宋体" w:hAnsi="宋体" w:eastAsiaTheme="minorEastAsia" w:cstheme="minorBidi"/>
          <w:kern w:val="2"/>
          <w:sz w:val="28"/>
          <w:szCs w:val="28"/>
          <w:lang w:val="en-US" w:eastAsia="zh-CN" w:bidi="ar-SA"/>
        </w:rPr>
        <w:t>供应商严格按询价函要求，结合自身实力、市场行情和风险进行综合报价；若报价明显低于市场价，需提供低价格的相关证明。报价应包含完成交付过程中涉及到的运输、搬运、质保、税费等全部费用。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2"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b/>
          <w:bCs/>
          <w:kern w:val="2"/>
          <w:sz w:val="28"/>
          <w:szCs w:val="28"/>
          <w:lang w:val="en-US" w:eastAsia="zh-CN" w:bidi="ar-SA"/>
        </w:rPr>
        <w:t>2.质量要求：</w:t>
      </w:r>
      <w:r>
        <w:rPr>
          <w:rFonts w:hint="eastAsia" w:ascii="宋体" w:hAnsi="宋体" w:eastAsiaTheme="minorEastAsia" w:cstheme="minorBidi"/>
          <w:kern w:val="2"/>
          <w:sz w:val="28"/>
          <w:szCs w:val="28"/>
          <w:lang w:val="en-US" w:eastAsia="zh-CN" w:bidi="ar-SA"/>
        </w:rPr>
        <w:t>供应产品保证全新、配套齐全、符合国家质量标准。交货时出示产品合格证或相关证明材料，经采购人检验其规格、质量和数量，签字认可后交货；检验不合格的，供应商应无条件退换。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2"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b/>
          <w:bCs/>
          <w:kern w:val="2"/>
          <w:sz w:val="28"/>
          <w:szCs w:val="28"/>
          <w:lang w:val="en-US" w:eastAsia="zh-CN" w:bidi="ar-SA"/>
        </w:rPr>
        <w:t>3.供货要求：</w:t>
      </w:r>
      <w:r>
        <w:rPr>
          <w:rFonts w:hint="eastAsia" w:ascii="宋体" w:hAnsi="宋体" w:eastAsiaTheme="minorEastAsia" w:cstheme="minorBidi"/>
          <w:kern w:val="2"/>
          <w:sz w:val="28"/>
          <w:szCs w:val="28"/>
          <w:lang w:val="en-US" w:eastAsia="zh-CN" w:bidi="ar-SA"/>
        </w:rPr>
        <w:t>在上海市区</w:t>
      </w:r>
      <w:r>
        <w:rPr>
          <w:rFonts w:hint="eastAsia" w:ascii="宋体" w:hAnsi="宋体" w:cstheme="minorBidi"/>
          <w:kern w:val="2"/>
          <w:sz w:val="28"/>
          <w:szCs w:val="28"/>
          <w:lang w:val="en-US" w:eastAsia="zh-CN" w:bidi="ar-SA"/>
        </w:rPr>
        <w:t>内电气照明备件、应急抢险物资</w:t>
      </w:r>
      <w:r>
        <w:rPr>
          <w:rFonts w:hint="eastAsia" w:ascii="宋体" w:hAnsi="宋体" w:eastAsiaTheme="minorEastAsia" w:cstheme="minorBidi"/>
          <w:kern w:val="2"/>
          <w:sz w:val="28"/>
          <w:szCs w:val="28"/>
          <w:lang w:val="en-US" w:eastAsia="zh-CN" w:bidi="ar-SA"/>
        </w:rPr>
        <w:t>备品件齐全、供应链稳定，能够确保配送及时性。接到医院采购人订货通知后，常规材料24小时内配送到位，急修、定制类材料按医院规定时限配送到位。在不能确定物品适用性前，能提供多种规格的样板实物。</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b/>
          <w:bCs/>
          <w:kern w:val="2"/>
          <w:sz w:val="28"/>
          <w:szCs w:val="28"/>
          <w:lang w:val="en-US" w:eastAsia="zh-CN" w:bidi="ar-SA"/>
        </w:rPr>
        <w:t>4</w:t>
      </w:r>
      <w:r>
        <w:rPr>
          <w:rFonts w:hint="default" w:ascii="宋体" w:hAnsi="宋体" w:eastAsiaTheme="minorEastAsia" w:cstheme="minorBidi"/>
          <w:b/>
          <w:bCs/>
          <w:kern w:val="2"/>
          <w:sz w:val="28"/>
          <w:szCs w:val="28"/>
          <w:lang w:val="en-US" w:eastAsia="zh-CN" w:bidi="ar-SA"/>
        </w:rPr>
        <w:t>.</w:t>
      </w:r>
      <w:r>
        <w:rPr>
          <w:rFonts w:hint="eastAsia" w:ascii="宋体" w:hAnsi="宋体" w:eastAsiaTheme="minorEastAsia" w:cstheme="minorBidi"/>
          <w:b/>
          <w:bCs/>
          <w:kern w:val="2"/>
          <w:sz w:val="28"/>
          <w:szCs w:val="28"/>
          <w:lang w:val="en-US" w:eastAsia="zh-CN" w:bidi="ar-SA"/>
        </w:rPr>
        <w:t>售后要求：</w:t>
      </w:r>
      <w:r>
        <w:rPr>
          <w:rFonts w:hint="eastAsia" w:ascii="宋体" w:hAnsi="宋体" w:eastAsiaTheme="minorEastAsia" w:cstheme="minorBidi"/>
          <w:kern w:val="2"/>
          <w:sz w:val="28"/>
          <w:szCs w:val="28"/>
          <w:lang w:val="en-US" w:eastAsia="zh-CN" w:bidi="ar-SA"/>
        </w:rPr>
        <w:t>①包修：产品保质期至少1年，在规定的三包期限内，产品出现非人为的质量问题，供应商负责免费维修</w:t>
      </w:r>
      <w:r>
        <w:rPr>
          <w:rFonts w:hint="eastAsia" w:ascii="宋体" w:hAnsi="宋体" w:cstheme="minorBidi"/>
          <w:kern w:val="2"/>
          <w:sz w:val="28"/>
          <w:szCs w:val="28"/>
          <w:lang w:val="en-US" w:eastAsia="zh-CN" w:bidi="ar-SA"/>
        </w:rPr>
        <w:t>或调换</w:t>
      </w:r>
      <w:r>
        <w:rPr>
          <w:rFonts w:hint="eastAsia" w:ascii="宋体" w:hAnsi="宋体" w:eastAsiaTheme="minorEastAsia" w:cstheme="minorBidi"/>
          <w:kern w:val="2"/>
          <w:sz w:val="28"/>
          <w:szCs w:val="28"/>
          <w:lang w:val="en-US" w:eastAsia="zh-CN" w:bidi="ar-SA"/>
        </w:rPr>
        <w:t>；②包换：货物存在质量问题影响使用，经鉴定后供应商负责更换同型号同规格的货物；③包退：</w:t>
      </w:r>
      <w:r>
        <w:rPr>
          <w:rFonts w:hint="eastAsia" w:ascii="宋体" w:hAnsi="宋体" w:cstheme="minorBidi"/>
          <w:kern w:val="2"/>
          <w:sz w:val="28"/>
          <w:szCs w:val="28"/>
          <w:lang w:val="en-US" w:eastAsia="zh-CN" w:bidi="ar-SA"/>
        </w:rPr>
        <w:t>经安装试用</w:t>
      </w:r>
      <w:r>
        <w:rPr>
          <w:rFonts w:hint="eastAsia" w:ascii="宋体" w:hAnsi="宋体" w:eastAsiaTheme="minorEastAsia" w:cstheme="minorBidi"/>
          <w:kern w:val="2"/>
          <w:sz w:val="28"/>
          <w:szCs w:val="28"/>
          <w:lang w:val="en-US" w:eastAsia="zh-CN" w:bidi="ar-SA"/>
        </w:rPr>
        <w:t>，性能不符合</w:t>
      </w:r>
      <w:r>
        <w:rPr>
          <w:rFonts w:hint="eastAsia" w:ascii="宋体" w:hAnsi="宋体" w:cstheme="minorBidi"/>
          <w:kern w:val="2"/>
          <w:sz w:val="28"/>
          <w:szCs w:val="28"/>
          <w:lang w:val="en-US" w:eastAsia="zh-CN" w:bidi="ar-SA"/>
        </w:rPr>
        <w:t>需求的货物无条件退货</w:t>
      </w:r>
      <w:r>
        <w:rPr>
          <w:rFonts w:hint="eastAsia" w:ascii="宋体" w:hAnsi="宋体" w:eastAsiaTheme="minorEastAsia" w:cstheme="minorBidi"/>
          <w:kern w:val="2"/>
          <w:sz w:val="28"/>
          <w:szCs w:val="28"/>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四、成交办法</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医院组建询价小组对符合资格条件的供应商提交的报价文件进行评审，在符合采购需求、质量和服务相等的前提下，</w:t>
      </w:r>
      <w:r>
        <w:rPr>
          <w:rFonts w:hint="eastAsia" w:ascii="宋体" w:hAnsi="宋体" w:cstheme="minorBidi"/>
          <w:kern w:val="2"/>
          <w:sz w:val="28"/>
          <w:szCs w:val="28"/>
          <w:lang w:val="en-US" w:eastAsia="zh-CN" w:bidi="ar-SA"/>
        </w:rPr>
        <w:t>按单价合计金额比价</w:t>
      </w:r>
      <w:r>
        <w:rPr>
          <w:rFonts w:hint="eastAsia" w:ascii="宋体" w:hAnsi="宋体" w:eastAsiaTheme="minorEastAsia" w:cstheme="minorBidi"/>
          <w:kern w:val="2"/>
          <w:sz w:val="28"/>
          <w:szCs w:val="28"/>
          <w:lang w:val="en-US" w:eastAsia="zh-CN" w:bidi="ar-SA"/>
        </w:rPr>
        <w:t>，最终选定1家作为指定供应商。本次询价报价为一次报价，报价后不得调整。供应商报价和承诺一经认可，即为成交的合同价。</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Theme="minorEastAsia" w:cstheme="minorBidi"/>
          <w:kern w:val="2"/>
          <w:sz w:val="28"/>
          <w:szCs w:val="28"/>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Theme="minorEastAsia" w:cstheme="minorBidi"/>
          <w:kern w:val="2"/>
          <w:sz w:val="28"/>
          <w:szCs w:val="28"/>
          <w:lang w:val="en-US" w:eastAsia="zh-CN" w:bidi="ar-SA"/>
        </w:rPr>
      </w:pPr>
    </w:p>
    <w:p>
      <w:pPr>
        <w:spacing w:line="500" w:lineRule="exact"/>
        <w:jc w:val="both"/>
        <w:rPr>
          <w:rFonts w:hint="default" w:ascii="黑体" w:hAnsi="宋体" w:eastAsia="黑体"/>
          <w:b w:val="0"/>
          <w:bCs/>
          <w:kern w:val="28"/>
          <w:sz w:val="30"/>
          <w:szCs w:val="30"/>
          <w:lang w:val="en-US" w:eastAsia="zh-CN"/>
        </w:rPr>
      </w:pPr>
      <w:r>
        <w:rPr>
          <w:rFonts w:hint="eastAsia" w:ascii="黑体" w:hAnsi="宋体" w:eastAsia="黑体"/>
          <w:b w:val="0"/>
          <w:bCs/>
          <w:kern w:val="28"/>
          <w:sz w:val="30"/>
          <w:szCs w:val="30"/>
          <w:lang w:val="en-US" w:eastAsia="zh-CN"/>
        </w:rPr>
        <w:t>附件：</w:t>
      </w:r>
      <w:bookmarkStart w:id="1" w:name="_Hlk155173189"/>
      <w:r>
        <w:rPr>
          <w:rFonts w:hint="eastAsia" w:ascii="黑体" w:hAnsi="宋体" w:eastAsia="黑体"/>
          <w:b w:val="0"/>
          <w:bCs/>
          <w:kern w:val="28"/>
          <w:sz w:val="30"/>
          <w:szCs w:val="30"/>
          <w:lang w:val="en-US" w:eastAsia="zh-CN"/>
        </w:rPr>
        <w:t xml:space="preserve">报价一览表格式                 </w:t>
      </w:r>
    </w:p>
    <w:tbl>
      <w:tblPr>
        <w:tblStyle w:val="9"/>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4415"/>
        <w:gridCol w:w="1264"/>
        <w:gridCol w:w="1054"/>
        <w:gridCol w:w="1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60" w:type="dxa"/>
            <w:gridSpan w:val="5"/>
            <w:tcBorders>
              <w:top w:val="nil"/>
              <w:left w:val="nil"/>
              <w:bottom w:val="single" w:color="00000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电气照明常用备品件报价清单</w:t>
            </w:r>
          </w:p>
          <w:p>
            <w:pPr>
              <w:keepNext w:val="0"/>
              <w:keepLines w:val="0"/>
              <w:widowControl/>
              <w:suppressLineNumbers w:val="0"/>
              <w:jc w:val="both"/>
              <w:textAlignment w:val="center"/>
              <w:rPr>
                <w:rFonts w:hint="default" w:ascii="黑体" w:hAnsi="黑体" w:eastAsia="黑体" w:cs="黑体"/>
                <w:i w:val="0"/>
                <w:iCs w:val="0"/>
                <w:color w:val="000000"/>
                <w:kern w:val="0"/>
                <w:sz w:val="32"/>
                <w:szCs w:val="32"/>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供应商全称（盖章）：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品名规格</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sz w:val="24"/>
                <w:szCs w:val="24"/>
                <w:u w:val="none"/>
                <w:lang w:val="en-US" w:eastAsia="zh-CN"/>
              </w:rPr>
              <w:t>数量</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单位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单价报价（元）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三眼插座公牛3X16A</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公牛暗装五孔插座</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明装五孔插座10A</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明装底盒 塑料86型</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地插五孔双开门</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PVC电线管 20mm</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BV电线2.5*100米</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3M电工胶布</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线槽 20X10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3M红色电工胶布</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面板86型</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网络面板86型 单口+模块</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网络面板86型 双口+模块</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公牛GN317拖线板</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公牛GN212拖线板</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驱动20w</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电子镇流器 EBC136</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LED玉米灯 40W E27</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LED灯管飞利浦16W</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tabs>
                <w:tab w:val="left" w:pos="2003"/>
              </w:tabs>
              <w:ind w:firstLine="240" w:firstLineChars="10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E27球泡（7w 6500k）</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紫外线消毒杀菌灯管（ZW30S 19W）</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平板灯600X600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平板灯 300X300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平板灯 300X600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磨砂球型灯泡 25W</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吸顶灯内装模块 磁吸5700K白光</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灯贴36W白光</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驱动 38-50w</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灯带驱动</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筒灯4寸12W</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筒灯3.5寸7W</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1200*300 LED洁净灯</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w:t>
            </w:r>
          </w:p>
        </w:tc>
        <w:tc>
          <w:tcPr>
            <w:tcW w:w="44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 LED洁净灯300*300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36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单价合计金额大写：                            小写：￥   </w:t>
            </w:r>
            <w:r>
              <w:rPr>
                <w:rFonts w:hint="eastAsia"/>
                <w:b/>
                <w:bCs/>
                <w:sz w:val="24"/>
              </w:rPr>
              <w:t xml:space="preserve">   </w:t>
            </w:r>
            <w:r>
              <w:rPr>
                <w:rFonts w:hint="eastAsia"/>
                <w:b/>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备注</w:t>
            </w:r>
          </w:p>
        </w:tc>
        <w:tc>
          <w:tcPr>
            <w:tcW w:w="8547"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1.医院实际需求包括但不限于报价清单中所列。未指定品牌的按主流品牌报价；</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2.报价包含完成货物交付过程中涉及到的运输、搬运、质保、税费等全部费用。</w:t>
            </w:r>
          </w:p>
        </w:tc>
      </w:tr>
    </w:tbl>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报名单位名称：                                       （盖单位公章）</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法定代表人（单位负责人）或其委托代理人：             （签字或盖章）</w:t>
      </w:r>
    </w:p>
    <w:bookmarkEnd w:id="1"/>
    <w:tbl>
      <w:tblPr>
        <w:tblStyle w:val="9"/>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4443"/>
        <w:gridCol w:w="1272"/>
        <w:gridCol w:w="1060"/>
        <w:gridCol w:w="1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9420" w:type="dxa"/>
            <w:gridSpan w:val="5"/>
            <w:tcBorders>
              <w:top w:val="nil"/>
              <w:left w:val="nil"/>
              <w:bottom w:val="single" w:color="00000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应急抢险常用物资报价清单</w:t>
            </w:r>
          </w:p>
          <w:p>
            <w:pPr>
              <w:keepNext w:val="0"/>
              <w:keepLines w:val="0"/>
              <w:widowControl/>
              <w:suppressLineNumbers w:val="0"/>
              <w:jc w:val="both"/>
              <w:textAlignment w:val="center"/>
              <w:rPr>
                <w:rFonts w:hint="default" w:ascii="黑体" w:hAnsi="黑体" w:eastAsia="黑体" w:cs="黑体"/>
                <w:i w:val="0"/>
                <w:iCs w:val="0"/>
                <w:color w:val="000000"/>
                <w:kern w:val="0"/>
                <w:sz w:val="32"/>
                <w:szCs w:val="32"/>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供应商全称（盖章）：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44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品名规格</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sz w:val="24"/>
                <w:szCs w:val="24"/>
                <w:u w:val="none"/>
                <w:lang w:val="en-US" w:eastAsia="zh-CN"/>
              </w:rPr>
              <w:t>数量</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单位</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单价报价（元）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44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空沙袋</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只</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44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auto"/>
                <w:kern w:val="0"/>
                <w:sz w:val="24"/>
                <w:szCs w:val="24"/>
                <w:u w:val="none"/>
                <w:lang w:val="en-US" w:eastAsia="zh-CN" w:bidi="ar"/>
              </w:rPr>
              <w:t>黄沙20kg</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袋</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44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连体雨衣（成人）</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件</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44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雨靴（成人）</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双</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c>
          <w:tcPr>
            <w:tcW w:w="44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一次性雨衣雨裤（成人）</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件</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6</w:t>
            </w:r>
          </w:p>
        </w:tc>
        <w:tc>
          <w:tcPr>
            <w:tcW w:w="44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橡皮手套</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副</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7</w:t>
            </w:r>
          </w:p>
        </w:tc>
        <w:tc>
          <w:tcPr>
            <w:tcW w:w="44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水带3寸40米</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套</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8</w:t>
            </w:r>
          </w:p>
        </w:tc>
        <w:tc>
          <w:tcPr>
            <w:tcW w:w="44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auto"/>
                <w:kern w:val="0"/>
                <w:sz w:val="24"/>
                <w:szCs w:val="24"/>
                <w:u w:val="none"/>
                <w:lang w:val="en-US" w:eastAsia="zh-CN" w:bidi="ar"/>
              </w:rPr>
              <w:t>排污泵3KW 380V</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9</w:t>
            </w:r>
          </w:p>
        </w:tc>
        <w:tc>
          <w:tcPr>
            <w:tcW w:w="44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排污泵1.5KW 380V</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w:t>
            </w:r>
          </w:p>
        </w:tc>
        <w:tc>
          <w:tcPr>
            <w:tcW w:w="44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潜水泵2.2kw 220V</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942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单价合计金额大写：                         小写：￥   </w:t>
            </w:r>
            <w:r>
              <w:rPr>
                <w:rFonts w:hint="eastAsia"/>
                <w:b/>
                <w:bCs/>
                <w:sz w:val="24"/>
              </w:rPr>
              <w:t xml:space="preserve">   </w:t>
            </w:r>
            <w:r>
              <w:rPr>
                <w:rFonts w:hint="eastAsia"/>
                <w:b/>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备注</w:t>
            </w:r>
          </w:p>
        </w:tc>
        <w:tc>
          <w:tcPr>
            <w:tcW w:w="860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1.医院实际需求包括但不限于报价清单中所列。未指定品牌的按主流品牌报价；</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2.报价包含完成货物交付过程中涉及到的运输、搬运、质保、税费等全部费用。</w:t>
            </w:r>
          </w:p>
        </w:tc>
      </w:tr>
    </w:tbl>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报名单位名称：                                       （盖单位公章）</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pPr>
        <w:spacing w:line="500" w:lineRule="exact"/>
        <w:jc w:val="both"/>
        <w:rPr>
          <w:rFonts w:ascii="宋体" w:hAnsi="宋体"/>
          <w:sz w:val="28"/>
          <w:szCs w:val="28"/>
        </w:rPr>
      </w:pPr>
      <w:r>
        <w:rPr>
          <w:rFonts w:hint="eastAsia" w:ascii="宋体" w:hAnsi="宋体" w:eastAsia="宋体" w:cs="宋体"/>
          <w:i w:val="0"/>
          <w:iCs w:val="0"/>
          <w:color w:val="000000"/>
          <w:kern w:val="0"/>
          <w:sz w:val="24"/>
          <w:szCs w:val="24"/>
          <w:u w:val="none"/>
          <w:lang w:val="en-US" w:eastAsia="zh-CN" w:bidi="ar"/>
        </w:rPr>
        <w:t>法定代表人（单位负责人）或其委托代理人：             （签字或盖章）</w:t>
      </w:r>
    </w:p>
    <w:sectPr>
      <w:footerReference r:id="rId3" w:type="default"/>
      <w:pgSz w:w="11906" w:h="16838"/>
      <w:pgMar w:top="1134"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399"/>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MDVhNzc1NTA0MDM5ODRhMTI1YzcxM2FhYjg4MDMifQ=="/>
  </w:docVars>
  <w:rsids>
    <w:rsidRoot w:val="00116C25"/>
    <w:rsid w:val="000205C0"/>
    <w:rsid w:val="000A2CA7"/>
    <w:rsid w:val="00103C04"/>
    <w:rsid w:val="00116C25"/>
    <w:rsid w:val="00136CEE"/>
    <w:rsid w:val="001D2E27"/>
    <w:rsid w:val="00214724"/>
    <w:rsid w:val="00270118"/>
    <w:rsid w:val="00294362"/>
    <w:rsid w:val="002F386D"/>
    <w:rsid w:val="003377CB"/>
    <w:rsid w:val="0037618D"/>
    <w:rsid w:val="003940F2"/>
    <w:rsid w:val="00394E54"/>
    <w:rsid w:val="003B1840"/>
    <w:rsid w:val="003E43E1"/>
    <w:rsid w:val="00470253"/>
    <w:rsid w:val="004D491F"/>
    <w:rsid w:val="0059453B"/>
    <w:rsid w:val="00630BD1"/>
    <w:rsid w:val="00675A60"/>
    <w:rsid w:val="006A2977"/>
    <w:rsid w:val="00713D60"/>
    <w:rsid w:val="00735CBD"/>
    <w:rsid w:val="007F542D"/>
    <w:rsid w:val="008466F0"/>
    <w:rsid w:val="00855D18"/>
    <w:rsid w:val="008623ED"/>
    <w:rsid w:val="00862B6C"/>
    <w:rsid w:val="0087600E"/>
    <w:rsid w:val="00880CDD"/>
    <w:rsid w:val="009A24BB"/>
    <w:rsid w:val="009A7C91"/>
    <w:rsid w:val="009B10E5"/>
    <w:rsid w:val="00A2289D"/>
    <w:rsid w:val="00B10BA1"/>
    <w:rsid w:val="00B65C5B"/>
    <w:rsid w:val="00C32B06"/>
    <w:rsid w:val="00C51584"/>
    <w:rsid w:val="00C61A3F"/>
    <w:rsid w:val="00C86921"/>
    <w:rsid w:val="00CD34F9"/>
    <w:rsid w:val="00D41B32"/>
    <w:rsid w:val="00DD60BA"/>
    <w:rsid w:val="00E04B76"/>
    <w:rsid w:val="00E10202"/>
    <w:rsid w:val="00E10799"/>
    <w:rsid w:val="00E30AC3"/>
    <w:rsid w:val="00E52E17"/>
    <w:rsid w:val="00E74AB4"/>
    <w:rsid w:val="00ED0085"/>
    <w:rsid w:val="00F3072A"/>
    <w:rsid w:val="00F32923"/>
    <w:rsid w:val="00FA07C7"/>
    <w:rsid w:val="00FC1F20"/>
    <w:rsid w:val="00FC27B8"/>
    <w:rsid w:val="01223A2E"/>
    <w:rsid w:val="016679AC"/>
    <w:rsid w:val="043161C6"/>
    <w:rsid w:val="04335DA6"/>
    <w:rsid w:val="043E1D9D"/>
    <w:rsid w:val="044E2BE0"/>
    <w:rsid w:val="048E56D2"/>
    <w:rsid w:val="051200B1"/>
    <w:rsid w:val="05264CA2"/>
    <w:rsid w:val="07481B68"/>
    <w:rsid w:val="077C1E32"/>
    <w:rsid w:val="081639B5"/>
    <w:rsid w:val="08C01BD2"/>
    <w:rsid w:val="0A4056A9"/>
    <w:rsid w:val="0A6D7633"/>
    <w:rsid w:val="0CCD2FCB"/>
    <w:rsid w:val="0D466B4A"/>
    <w:rsid w:val="126C23EE"/>
    <w:rsid w:val="12E143B9"/>
    <w:rsid w:val="166B15F3"/>
    <w:rsid w:val="17653E91"/>
    <w:rsid w:val="17AF1790"/>
    <w:rsid w:val="195D6B62"/>
    <w:rsid w:val="199B3677"/>
    <w:rsid w:val="1B245FF1"/>
    <w:rsid w:val="1D8D1294"/>
    <w:rsid w:val="1DB76127"/>
    <w:rsid w:val="1DCC4B64"/>
    <w:rsid w:val="1EB51BB6"/>
    <w:rsid w:val="1F4D3D68"/>
    <w:rsid w:val="1F614596"/>
    <w:rsid w:val="20EB305C"/>
    <w:rsid w:val="20EC3339"/>
    <w:rsid w:val="23D22A8E"/>
    <w:rsid w:val="246B381F"/>
    <w:rsid w:val="24B623B0"/>
    <w:rsid w:val="251D1561"/>
    <w:rsid w:val="25551BC9"/>
    <w:rsid w:val="27D054CD"/>
    <w:rsid w:val="27DD4928"/>
    <w:rsid w:val="27F60D15"/>
    <w:rsid w:val="28BF41F8"/>
    <w:rsid w:val="28F811E9"/>
    <w:rsid w:val="2A581813"/>
    <w:rsid w:val="2A7F0883"/>
    <w:rsid w:val="2ABF7AE4"/>
    <w:rsid w:val="2B710DDE"/>
    <w:rsid w:val="2CF945F3"/>
    <w:rsid w:val="2E4E18AB"/>
    <w:rsid w:val="2E8928E3"/>
    <w:rsid w:val="2E9D1806"/>
    <w:rsid w:val="2F9A42F1"/>
    <w:rsid w:val="30A6740E"/>
    <w:rsid w:val="30AF4D78"/>
    <w:rsid w:val="33B71CA0"/>
    <w:rsid w:val="33E32A95"/>
    <w:rsid w:val="35EF44A1"/>
    <w:rsid w:val="36D916FD"/>
    <w:rsid w:val="37FB65FF"/>
    <w:rsid w:val="38506EE3"/>
    <w:rsid w:val="390E4110"/>
    <w:rsid w:val="3A533F40"/>
    <w:rsid w:val="3C2B24F5"/>
    <w:rsid w:val="3CD83D46"/>
    <w:rsid w:val="3F295431"/>
    <w:rsid w:val="417935C3"/>
    <w:rsid w:val="42A930FC"/>
    <w:rsid w:val="444C4E16"/>
    <w:rsid w:val="455C1E7C"/>
    <w:rsid w:val="46C027C2"/>
    <w:rsid w:val="47022DDB"/>
    <w:rsid w:val="470E59CC"/>
    <w:rsid w:val="48111527"/>
    <w:rsid w:val="484A670D"/>
    <w:rsid w:val="49060DC5"/>
    <w:rsid w:val="49272491"/>
    <w:rsid w:val="4EC46F6F"/>
    <w:rsid w:val="501716A5"/>
    <w:rsid w:val="50FF1DB5"/>
    <w:rsid w:val="51B5451B"/>
    <w:rsid w:val="55E34CE0"/>
    <w:rsid w:val="57580313"/>
    <w:rsid w:val="57E722A5"/>
    <w:rsid w:val="583E06A5"/>
    <w:rsid w:val="5C355D8F"/>
    <w:rsid w:val="5CF61401"/>
    <w:rsid w:val="5D7126B7"/>
    <w:rsid w:val="5F180ABC"/>
    <w:rsid w:val="620074A9"/>
    <w:rsid w:val="63823865"/>
    <w:rsid w:val="63B649EA"/>
    <w:rsid w:val="64857684"/>
    <w:rsid w:val="65B42211"/>
    <w:rsid w:val="660356CA"/>
    <w:rsid w:val="67E67B29"/>
    <w:rsid w:val="697E40EB"/>
    <w:rsid w:val="6DC40B2F"/>
    <w:rsid w:val="6DEE7A91"/>
    <w:rsid w:val="6F484F7F"/>
    <w:rsid w:val="6F811ECA"/>
    <w:rsid w:val="701B0E2E"/>
    <w:rsid w:val="711A294B"/>
    <w:rsid w:val="71F907B3"/>
    <w:rsid w:val="73B1673D"/>
    <w:rsid w:val="752C0E9F"/>
    <w:rsid w:val="761620F6"/>
    <w:rsid w:val="766C7CBE"/>
    <w:rsid w:val="76950F22"/>
    <w:rsid w:val="76F64F02"/>
    <w:rsid w:val="789955EB"/>
    <w:rsid w:val="78B91B66"/>
    <w:rsid w:val="7954377B"/>
    <w:rsid w:val="7D687F95"/>
    <w:rsid w:val="7E2D4465"/>
    <w:rsid w:val="7E88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qFormat/>
    <w:uiPriority w:val="0"/>
    <w:pPr>
      <w:widowControl/>
      <w:spacing w:after="120"/>
      <w:jc w:val="left"/>
    </w:pPr>
    <w:rPr>
      <w:rFonts w:ascii="Times New Roman" w:hAnsi="Times New Roman" w:eastAsia="宋体" w:cs="Times New Roman"/>
      <w:kern w:val="0"/>
      <w:szCs w:val="20"/>
    </w:rPr>
  </w:style>
  <w:style w:type="paragraph" w:styleId="3">
    <w:name w:val="Date"/>
    <w:basedOn w:val="1"/>
    <w:next w:val="1"/>
    <w:link w:val="14"/>
    <w:semiHidden/>
    <w:unhideWhenUsed/>
    <w:qFormat/>
    <w:uiPriority w:val="99"/>
    <w:pPr>
      <w:ind w:left="100" w:leftChars="2500"/>
    </w:pPr>
  </w:style>
  <w:style w:type="paragraph" w:styleId="4">
    <w:name w:val="Body Text Indent"/>
    <w:basedOn w:val="1"/>
    <w:qFormat/>
    <w:uiPriority w:val="0"/>
    <w:pPr>
      <w:ind w:firstLine="420" w:firstLine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qFormat/>
    <w:uiPriority w:val="0"/>
    <w:pPr>
      <w:spacing w:after="120"/>
      <w:ind w:left="420" w:leftChars="200"/>
    </w:pPr>
    <w:rPr>
      <w:rFonts w:eastAsia="仿宋"/>
      <w:sz w:val="28"/>
      <w:szCs w:val="28"/>
    </w:rPr>
  </w:style>
  <w:style w:type="character" w:customStyle="1" w:styleId="11">
    <w:name w:val="正文文本 字符"/>
    <w:basedOn w:val="10"/>
    <w:link w:val="2"/>
    <w:qFormat/>
    <w:uiPriority w:val="0"/>
    <w:rPr>
      <w:rFonts w:ascii="Times New Roman" w:hAnsi="Times New Roman" w:eastAsia="宋体" w:cs="Times New Roman"/>
      <w:kern w:val="0"/>
      <w:szCs w:val="20"/>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日期 字符"/>
    <w:basedOn w:val="10"/>
    <w:link w:val="3"/>
    <w:semiHidden/>
    <w:qFormat/>
    <w:uiPriority w:val="99"/>
  </w:style>
  <w:style w:type="paragraph" w:customStyle="1" w:styleId="15">
    <w:name w:val="样式1"/>
    <w:basedOn w:val="1"/>
    <w:qFormat/>
    <w:uiPriority w:val="0"/>
    <w:pPr>
      <w:ind w:firstLine="480" w:firstLineChars="200"/>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C63BA-7C85-4E98-9BF0-C2A2222DB79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2246</Words>
  <Characters>2524</Characters>
  <Lines>9</Lines>
  <Paragraphs>2</Paragraphs>
  <TotalTime>0</TotalTime>
  <ScaleCrop>false</ScaleCrop>
  <LinksUpToDate>false</LinksUpToDate>
  <CharactersWithSpaces>2759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2015-11-25T05:34:00Z</dcterms:created>
  <dc:creator>zs</dc:creator>
  <cp:lastModifiedBy>LNYY</cp:lastModifiedBy>
  <cp:lastPrinted>2018-09-07T03:00:00Z</cp:lastPrinted>
  <dcterms:modified xsi:type="dcterms:W3CDTF">2025-03-28T08:33:42Z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7CFABB00F8C549D4A1B68DEF53875471_13</vt:lpwstr>
  </property>
  <property fmtid="{D5CDD505-2E9C-101B-9397-08002B2CF9AE}" pid="4" name="KSOTemplateDocerSaveRecord">
    <vt:lpwstr>eyJoZGlkIjoiMzEwNTM5NzYwMDRjMzkwZTVkZjY2ODkwMGIxNGU0OTUiLCJ1c2VySWQiOiIzOTQ1OTcwNjYifQ==</vt:lpwstr>
  </property>
</Properties>
</file>