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BC7A">
      <w:pPr>
        <w:spacing w:before="56" w:line="198" w:lineRule="auto"/>
        <w:jc w:val="center"/>
        <w:outlineLvl w:val="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-6"/>
          <w:sz w:val="28"/>
          <w:szCs w:val="28"/>
          <w:lang w:val="en-US" w:eastAsia="zh-CN"/>
        </w:rPr>
        <w:t>上海市老年医学中心</w:t>
      </w:r>
      <w:r>
        <w:rPr>
          <w:rFonts w:ascii="华文中宋" w:hAnsi="华文中宋" w:eastAsia="华文中宋" w:cs="华文中宋"/>
          <w:b/>
          <w:bCs/>
          <w:spacing w:val="-6"/>
          <w:sz w:val="28"/>
          <w:szCs w:val="28"/>
        </w:rPr>
        <w:t>进修人员管理规定</w:t>
      </w:r>
    </w:p>
    <w:p w14:paraId="0A45C589">
      <w:pPr>
        <w:pStyle w:val="2"/>
        <w:spacing w:before="270" w:line="299" w:lineRule="auto"/>
        <w:ind w:left="566" w:right="4" w:hanging="562"/>
        <w:rPr>
          <w:sz w:val="24"/>
          <w:szCs w:val="24"/>
        </w:rPr>
      </w:pPr>
      <w:r>
        <w:rPr>
          <w:spacing w:val="-4"/>
          <w:sz w:val="24"/>
          <w:szCs w:val="24"/>
        </w:rPr>
        <w:t>一、 进修人员在进修期间，必须认真学习</w:t>
      </w:r>
      <w:r>
        <w:rPr>
          <w:rFonts w:hint="eastAsia"/>
          <w:spacing w:val="-4"/>
          <w:sz w:val="24"/>
          <w:szCs w:val="24"/>
          <w:lang w:val="en-US" w:eastAsia="zh-CN"/>
        </w:rPr>
        <w:t>并</w:t>
      </w:r>
      <w:r>
        <w:rPr>
          <w:spacing w:val="-5"/>
          <w:sz w:val="24"/>
          <w:szCs w:val="24"/>
        </w:rPr>
        <w:t>遵守本院各项规章制</w:t>
      </w:r>
      <w:r>
        <w:rPr>
          <w:spacing w:val="-7"/>
          <w:sz w:val="24"/>
          <w:szCs w:val="24"/>
        </w:rPr>
        <w:t>度，注重医德医风，严肃劳动纪</w:t>
      </w:r>
      <w:r>
        <w:rPr>
          <w:rFonts w:hint="eastAsia"/>
          <w:spacing w:val="-7"/>
          <w:sz w:val="24"/>
          <w:szCs w:val="24"/>
          <w:lang w:val="en-US" w:eastAsia="zh-CN"/>
        </w:rPr>
        <w:t>律，</w:t>
      </w:r>
      <w:r>
        <w:rPr>
          <w:spacing w:val="-7"/>
          <w:sz w:val="24"/>
          <w:szCs w:val="24"/>
        </w:rPr>
        <w:t>认真参加各种培训。如有违反医院规章制度者</w:t>
      </w:r>
      <w:r>
        <w:rPr>
          <w:rFonts w:hint="eastAsia"/>
          <w:spacing w:val="-7"/>
          <w:sz w:val="24"/>
          <w:szCs w:val="24"/>
          <w:lang w:eastAsia="zh-CN"/>
        </w:rPr>
        <w:t>，</w:t>
      </w:r>
      <w:r>
        <w:rPr>
          <w:spacing w:val="-7"/>
          <w:sz w:val="24"/>
          <w:szCs w:val="24"/>
        </w:rPr>
        <w:t>视情节</w:t>
      </w:r>
      <w:r>
        <w:rPr>
          <w:spacing w:val="-2"/>
          <w:sz w:val="24"/>
          <w:szCs w:val="24"/>
        </w:rPr>
        <w:t>轻重给予警告、办证资格直至责令终止进修处</w:t>
      </w:r>
      <w:r>
        <w:rPr>
          <w:spacing w:val="-3"/>
          <w:sz w:val="24"/>
          <w:szCs w:val="24"/>
        </w:rPr>
        <w:t>理。</w:t>
      </w:r>
    </w:p>
    <w:p w14:paraId="2F0C18AF">
      <w:pPr>
        <w:pStyle w:val="2"/>
        <w:spacing w:before="156" w:line="277" w:lineRule="auto"/>
        <w:ind w:left="565" w:right="50" w:hanging="557"/>
        <w:rPr>
          <w:sz w:val="24"/>
          <w:szCs w:val="24"/>
        </w:rPr>
      </w:pPr>
      <w:r>
        <w:rPr>
          <w:spacing w:val="-8"/>
          <w:sz w:val="24"/>
          <w:szCs w:val="24"/>
        </w:rPr>
        <w:t>二、 工作场所应正确着装，佩戴胸卡上岗。遵守</w:t>
      </w:r>
      <w:r>
        <w:rPr>
          <w:rFonts w:hint="eastAsia"/>
          <w:spacing w:val="-8"/>
          <w:sz w:val="24"/>
          <w:szCs w:val="24"/>
          <w:lang w:val="en-US" w:eastAsia="zh-CN"/>
        </w:rPr>
        <w:t>我院</w:t>
      </w:r>
      <w:r>
        <w:rPr>
          <w:spacing w:val="-8"/>
          <w:sz w:val="24"/>
          <w:szCs w:val="24"/>
        </w:rPr>
        <w:t>工作人员着装规范</w:t>
      </w:r>
      <w:r>
        <w:rPr>
          <w:rFonts w:hint="eastAsia"/>
          <w:spacing w:val="-8"/>
          <w:sz w:val="24"/>
          <w:szCs w:val="24"/>
          <w:lang w:eastAsia="zh-CN"/>
        </w:rPr>
        <w:t>，</w:t>
      </w:r>
      <w:r>
        <w:rPr>
          <w:spacing w:val="-8"/>
          <w:sz w:val="24"/>
          <w:szCs w:val="24"/>
        </w:rPr>
        <w:t>如有违</w:t>
      </w:r>
      <w:r>
        <w:rPr>
          <w:spacing w:val="-9"/>
          <w:sz w:val="24"/>
          <w:szCs w:val="24"/>
        </w:rPr>
        <w:t>反规定，</w:t>
      </w:r>
      <w:r>
        <w:rPr>
          <w:spacing w:val="-1"/>
          <w:sz w:val="24"/>
          <w:szCs w:val="24"/>
        </w:rPr>
        <w:t>视情况给予口头警告、书面警告、通报所在工作单位。</w:t>
      </w:r>
    </w:p>
    <w:p w14:paraId="566A6B20">
      <w:pPr>
        <w:pStyle w:val="2"/>
        <w:spacing w:before="157" w:line="298" w:lineRule="auto"/>
        <w:ind w:left="567" w:right="21" w:hanging="560"/>
        <w:rPr>
          <w:sz w:val="24"/>
          <w:szCs w:val="24"/>
        </w:rPr>
      </w:pPr>
      <w:r>
        <w:rPr>
          <w:spacing w:val="-5"/>
          <w:sz w:val="24"/>
          <w:szCs w:val="24"/>
        </w:rPr>
        <w:t>三、 遵守医德，自觉做到廉洁行医。不得以</w:t>
      </w:r>
      <w:r>
        <w:rPr>
          <w:spacing w:val="-6"/>
          <w:sz w:val="24"/>
          <w:szCs w:val="24"/>
        </w:rPr>
        <w:t>任何理由接受病人或其家属的“红包</w:t>
      </w:r>
      <w:r>
        <w:rPr>
          <w:spacing w:val="-8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”、财物或接受</w:t>
      </w:r>
      <w:r>
        <w:rPr>
          <w:spacing w:val="-4"/>
          <w:sz w:val="24"/>
          <w:szCs w:val="24"/>
        </w:rPr>
        <w:t>宴请。不得在医院任何场所接待或索取及收受医药代表给予的回</w:t>
      </w:r>
      <w:r>
        <w:rPr>
          <w:spacing w:val="-5"/>
          <w:sz w:val="24"/>
          <w:szCs w:val="24"/>
        </w:rPr>
        <w:t>扣、手续费、</w:t>
      </w:r>
      <w:r>
        <w:rPr>
          <w:spacing w:val="-1"/>
          <w:sz w:val="24"/>
          <w:szCs w:val="24"/>
        </w:rPr>
        <w:t>劳务费等。违者责令退还钱物，并取消进修资格。情节严重者向所在工</w:t>
      </w:r>
      <w:r>
        <w:rPr>
          <w:spacing w:val="-2"/>
          <w:sz w:val="24"/>
          <w:szCs w:val="24"/>
        </w:rPr>
        <w:t>作单位通报。</w:t>
      </w:r>
    </w:p>
    <w:p w14:paraId="3F059048">
      <w:pPr>
        <w:pStyle w:val="2"/>
        <w:spacing w:before="159" w:line="277" w:lineRule="auto"/>
        <w:ind w:left="569" w:right="54" w:hanging="540"/>
        <w:rPr>
          <w:sz w:val="24"/>
          <w:szCs w:val="24"/>
        </w:rPr>
      </w:pPr>
      <w:r>
        <w:rPr>
          <w:spacing w:val="-13"/>
          <w:sz w:val="24"/>
          <w:szCs w:val="24"/>
        </w:rPr>
        <w:t>四、 不得以权（医）谋私，不得开人情方、大处方，</w:t>
      </w:r>
      <w:r>
        <w:rPr>
          <w:spacing w:val="-49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不得开人情假，不得出具虚假证明或报告单，</w:t>
      </w:r>
      <w:r>
        <w:rPr>
          <w:spacing w:val="-1"/>
          <w:sz w:val="24"/>
          <w:szCs w:val="24"/>
        </w:rPr>
        <w:t>违者视情节轻重给予警告、责令检讨或取消进修资格,情节严重者向所在工</w:t>
      </w:r>
      <w:r>
        <w:rPr>
          <w:spacing w:val="-2"/>
          <w:sz w:val="24"/>
          <w:szCs w:val="24"/>
        </w:rPr>
        <w:t>作单位通报。</w:t>
      </w:r>
    </w:p>
    <w:p w14:paraId="1D0FF435">
      <w:pPr>
        <w:pStyle w:val="2"/>
        <w:spacing w:before="161" w:line="277" w:lineRule="auto"/>
        <w:ind w:left="566" w:right="2" w:hanging="562"/>
        <w:rPr>
          <w:sz w:val="24"/>
          <w:szCs w:val="24"/>
        </w:rPr>
      </w:pPr>
      <w:r>
        <w:rPr>
          <w:spacing w:val="-4"/>
          <w:sz w:val="24"/>
          <w:szCs w:val="24"/>
        </w:rPr>
        <w:t>五、 严格按照规定打印病史，违规者第一次警告并勒令其退回打印病</w:t>
      </w:r>
      <w:r>
        <w:rPr>
          <w:spacing w:val="-5"/>
          <w:sz w:val="24"/>
          <w:szCs w:val="24"/>
        </w:rPr>
        <w:t>史，第二次则将取消进修资</w:t>
      </w:r>
      <w:r>
        <w:rPr>
          <w:spacing w:val="-4"/>
          <w:sz w:val="24"/>
          <w:szCs w:val="24"/>
        </w:rPr>
        <w:t>格</w:t>
      </w:r>
      <w:r>
        <w:rPr>
          <w:rFonts w:hint="eastAsia"/>
          <w:spacing w:val="-4"/>
          <w:sz w:val="24"/>
          <w:szCs w:val="24"/>
          <w:lang w:eastAsia="zh-CN"/>
        </w:rPr>
        <w:t>，</w:t>
      </w:r>
      <w:r>
        <w:rPr>
          <w:spacing w:val="-4"/>
          <w:sz w:val="24"/>
          <w:szCs w:val="24"/>
        </w:rPr>
        <w:t>并向所在工作单位通报。</w:t>
      </w:r>
    </w:p>
    <w:p w14:paraId="2801D014">
      <w:pPr>
        <w:pStyle w:val="2"/>
        <w:spacing w:before="160" w:line="298" w:lineRule="auto"/>
        <w:ind w:left="566" w:hanging="564"/>
        <w:rPr>
          <w:rFonts w:hint="eastAsia" w:eastAsia="仿宋"/>
          <w:sz w:val="24"/>
          <w:szCs w:val="24"/>
          <w:lang w:eastAsia="zh-CN"/>
        </w:rPr>
      </w:pPr>
      <w:r>
        <w:rPr>
          <w:spacing w:val="-11"/>
          <w:sz w:val="24"/>
          <w:szCs w:val="24"/>
        </w:rPr>
        <w:t>六、 做到服务热情、态度和蔼、语言文明、举止规范，耐心解答病人疑问。被病人或其家属设诉，</w:t>
      </w:r>
      <w:r>
        <w:rPr>
          <w:spacing w:val="-4"/>
          <w:sz w:val="24"/>
          <w:szCs w:val="24"/>
        </w:rPr>
        <w:t>经查实者，第一次给予严肃警告并做出书面检讨，第二次则取消进修资格，并向所在工作单</w:t>
      </w:r>
      <w:r>
        <w:rPr>
          <w:spacing w:val="-9"/>
          <w:sz w:val="24"/>
          <w:szCs w:val="24"/>
        </w:rPr>
        <w:t>位通报</w:t>
      </w:r>
      <w:r>
        <w:rPr>
          <w:rFonts w:hint="eastAsia"/>
          <w:spacing w:val="-9"/>
          <w:sz w:val="24"/>
          <w:szCs w:val="24"/>
          <w:lang w:eastAsia="zh-CN"/>
        </w:rPr>
        <w:t>。</w:t>
      </w:r>
    </w:p>
    <w:p w14:paraId="697041FB">
      <w:pPr>
        <w:pStyle w:val="2"/>
        <w:spacing w:before="158" w:line="277" w:lineRule="auto"/>
        <w:ind w:left="570" w:right="4" w:hanging="565"/>
        <w:rPr>
          <w:sz w:val="24"/>
          <w:szCs w:val="24"/>
        </w:rPr>
      </w:pPr>
      <w:r>
        <w:rPr>
          <w:spacing w:val="-4"/>
          <w:sz w:val="24"/>
          <w:szCs w:val="24"/>
        </w:rPr>
        <w:t>七、 在医疗过程中，坚守岗位，严守职责，发生医疗差错或医</w:t>
      </w:r>
      <w:r>
        <w:rPr>
          <w:spacing w:val="-5"/>
          <w:sz w:val="24"/>
          <w:szCs w:val="24"/>
        </w:rPr>
        <w:t>疗事故者，视情节轻重，处以罚款</w:t>
      </w:r>
      <w:r>
        <w:rPr>
          <w:spacing w:val="-3"/>
          <w:sz w:val="24"/>
          <w:szCs w:val="24"/>
        </w:rPr>
        <w:t>或取消进修资格，并向所在工作单位通报。</w:t>
      </w:r>
    </w:p>
    <w:p w14:paraId="6890877C">
      <w:pPr>
        <w:pStyle w:val="2"/>
        <w:spacing w:before="159" w:line="278" w:lineRule="auto"/>
        <w:ind w:left="570" w:right="9" w:hanging="570"/>
        <w:rPr>
          <w:sz w:val="24"/>
          <w:szCs w:val="24"/>
        </w:rPr>
      </w:pPr>
      <w:r>
        <w:rPr>
          <w:spacing w:val="1"/>
          <w:sz w:val="24"/>
          <w:szCs w:val="24"/>
        </w:rPr>
        <w:t>八、 对于在进修期间发生的与进修员相关的医疗纠纷，进修员必须保证在进行医疗事故的鉴定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及处理时，无论何时，身处何地，都能与我</w:t>
      </w:r>
      <w:r>
        <w:rPr>
          <w:spacing w:val="-3"/>
          <w:sz w:val="24"/>
          <w:szCs w:val="24"/>
        </w:rPr>
        <w:t>院配合。</w:t>
      </w:r>
    </w:p>
    <w:p w14:paraId="204AD2D2">
      <w:pPr>
        <w:pStyle w:val="2"/>
        <w:spacing w:before="159" w:line="215" w:lineRule="auto"/>
        <w:ind w:left="9"/>
        <w:rPr>
          <w:sz w:val="24"/>
          <w:szCs w:val="24"/>
        </w:rPr>
      </w:pPr>
      <w:r>
        <w:rPr>
          <w:spacing w:val="-2"/>
          <w:sz w:val="24"/>
          <w:szCs w:val="24"/>
        </w:rPr>
        <w:t>九、 因进修员个人原因在进修期间发生的器械物品损坏，将按</w:t>
      </w:r>
      <w:r>
        <w:rPr>
          <w:spacing w:val="-3"/>
          <w:sz w:val="24"/>
          <w:szCs w:val="24"/>
        </w:rPr>
        <w:t>本院有关规定酌情赔偿。</w:t>
      </w:r>
    </w:p>
    <w:p w14:paraId="61544344">
      <w:pPr>
        <w:pStyle w:val="2"/>
        <w:spacing w:before="159" w:line="278" w:lineRule="auto"/>
        <w:ind w:left="566" w:right="2" w:hanging="559"/>
        <w:rPr>
          <w:sz w:val="24"/>
          <w:szCs w:val="24"/>
        </w:rPr>
      </w:pPr>
      <w:r>
        <w:rPr>
          <w:spacing w:val="-4"/>
          <w:sz w:val="24"/>
          <w:szCs w:val="24"/>
        </w:rPr>
        <w:t>十、 应按期完成进修学习任务，无特殊情况不得提前结束，否</w:t>
      </w:r>
      <w:r>
        <w:rPr>
          <w:spacing w:val="-5"/>
          <w:sz w:val="24"/>
          <w:szCs w:val="24"/>
        </w:rPr>
        <w:t>则不予办理进修证书，不予退还进</w:t>
      </w:r>
      <w:r>
        <w:rPr>
          <w:spacing w:val="-9"/>
          <w:sz w:val="24"/>
          <w:szCs w:val="24"/>
        </w:rPr>
        <w:t>修费用。</w:t>
      </w:r>
    </w:p>
    <w:p w14:paraId="2369F1F0">
      <w:pPr>
        <w:pStyle w:val="2"/>
        <w:spacing w:before="161" w:line="318" w:lineRule="auto"/>
        <w:ind w:left="567" w:hanging="560"/>
        <w:rPr>
          <w:sz w:val="24"/>
          <w:szCs w:val="24"/>
        </w:rPr>
      </w:pPr>
      <w:r>
        <w:rPr>
          <w:spacing w:val="1"/>
          <w:sz w:val="24"/>
          <w:szCs w:val="24"/>
        </w:rPr>
        <w:t>十一、 进修生在进修期间有特殊情况须提前请假并提供相应证明，由科室分管主任批准后报</w:t>
      </w:r>
      <w:r>
        <w:rPr>
          <w:rFonts w:hint="eastAsia"/>
          <w:spacing w:val="1"/>
          <w:sz w:val="24"/>
          <w:szCs w:val="24"/>
          <w:lang w:val="en-US" w:eastAsia="zh-CN"/>
        </w:rPr>
        <w:t>科教</w:t>
      </w:r>
      <w:r>
        <w:rPr>
          <w:spacing w:val="-5"/>
          <w:sz w:val="24"/>
          <w:szCs w:val="24"/>
        </w:rPr>
        <w:t>科备案。个人事由请假超过</w:t>
      </w:r>
      <w:r>
        <w:rPr>
          <w:spacing w:val="-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</w:t>
      </w:r>
      <w:r>
        <w:rPr>
          <w:spacing w:val="-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天以及公事事由请假的，须提供派</w:t>
      </w:r>
      <w:r>
        <w:rPr>
          <w:spacing w:val="-6"/>
          <w:sz w:val="24"/>
          <w:szCs w:val="24"/>
        </w:rPr>
        <w:t>出单位出具的说明。</w:t>
      </w:r>
      <w:r>
        <w:rPr>
          <w:spacing w:val="-7"/>
          <w:sz w:val="24"/>
          <w:szCs w:val="24"/>
        </w:rPr>
        <w:t>进修期限三个月、半年、一年的累计请假天数分别不得超过</w:t>
      </w:r>
      <w:r>
        <w:rPr>
          <w:spacing w:val="-4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2</w:t>
      </w:r>
      <w:r>
        <w:rPr>
          <w:spacing w:val="-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天、4</w:t>
      </w:r>
      <w:r>
        <w:rPr>
          <w:spacing w:val="-4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天、8</w:t>
      </w:r>
      <w:r>
        <w:rPr>
          <w:spacing w:val="-4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天。因不可抗拒</w:t>
      </w:r>
      <w:r>
        <w:rPr>
          <w:spacing w:val="-1"/>
          <w:sz w:val="24"/>
          <w:szCs w:val="24"/>
        </w:rPr>
        <w:t>的公事事由请假的累计不得超过 2 周。进修期间累计请假天数超过规定以及未经请假和批</w:t>
      </w:r>
      <w:r>
        <w:rPr>
          <w:spacing w:val="-7"/>
          <w:sz w:val="24"/>
          <w:szCs w:val="24"/>
        </w:rPr>
        <w:t>准擅自离岗的，取消进修证书。因病或特殊情况超期的，经</w:t>
      </w:r>
      <w:r>
        <w:rPr>
          <w:rFonts w:hint="eastAsia"/>
          <w:spacing w:val="-7"/>
          <w:sz w:val="24"/>
          <w:szCs w:val="24"/>
          <w:lang w:val="en-US" w:eastAsia="zh-CN"/>
        </w:rPr>
        <w:t>科教</w:t>
      </w:r>
      <w:r>
        <w:rPr>
          <w:spacing w:val="-7"/>
          <w:sz w:val="24"/>
          <w:szCs w:val="24"/>
        </w:rPr>
        <w:t>科审核，可在补足进修</w:t>
      </w:r>
      <w:r>
        <w:rPr>
          <w:spacing w:val="-5"/>
          <w:sz w:val="24"/>
          <w:szCs w:val="24"/>
        </w:rPr>
        <w:t>期限后获得进修证书。</w:t>
      </w:r>
    </w:p>
    <w:p w14:paraId="353D31CF">
      <w:pPr>
        <w:pStyle w:val="2"/>
        <w:spacing w:before="157" w:line="216" w:lineRule="auto"/>
        <w:ind w:left="484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本人已认真阅读以上规定，充分理解并自愿遵守执行。</w:t>
      </w:r>
    </w:p>
    <w:p w14:paraId="2DF29342">
      <w:pPr>
        <w:pStyle w:val="2"/>
        <w:spacing w:before="157" w:line="216" w:lineRule="auto"/>
        <w:ind w:left="484"/>
        <w:rPr>
          <w:b/>
          <w:bCs/>
          <w:spacing w:val="-3"/>
          <w:sz w:val="24"/>
          <w:szCs w:val="24"/>
        </w:rPr>
      </w:pPr>
    </w:p>
    <w:p w14:paraId="25416E46">
      <w:pPr>
        <w:pStyle w:val="2"/>
        <w:spacing w:before="157" w:line="216" w:lineRule="auto"/>
        <w:ind w:left="484"/>
        <w:rPr>
          <w:b/>
          <w:bCs/>
          <w:spacing w:val="-3"/>
          <w:sz w:val="24"/>
          <w:szCs w:val="24"/>
        </w:rPr>
      </w:pPr>
      <w:bookmarkStart w:id="0" w:name="_GoBack"/>
      <w:bookmarkEnd w:id="0"/>
    </w:p>
    <w:p w14:paraId="402DDD28">
      <w:pPr>
        <w:pStyle w:val="2"/>
        <w:spacing w:before="158" w:line="220" w:lineRule="auto"/>
        <w:ind w:left="7207"/>
        <w:rPr>
          <w:sz w:val="24"/>
          <w:szCs w:val="24"/>
        </w:rPr>
      </w:pPr>
      <w:r>
        <w:rPr>
          <w:spacing w:val="-17"/>
          <w:sz w:val="24"/>
          <w:szCs w:val="24"/>
        </w:rPr>
        <w:t>签名：</w:t>
      </w:r>
    </w:p>
    <w:p w14:paraId="66605794">
      <w:pPr>
        <w:pStyle w:val="2"/>
        <w:spacing w:before="156" w:line="218" w:lineRule="auto"/>
        <w:jc w:val="right"/>
        <w:rPr>
          <w:sz w:val="24"/>
          <w:szCs w:val="24"/>
        </w:rPr>
      </w:pPr>
      <w:r>
        <w:rPr>
          <w:spacing w:val="-26"/>
          <w:sz w:val="24"/>
          <w:szCs w:val="24"/>
        </w:rPr>
        <w:t xml:space="preserve">年     </w:t>
      </w:r>
      <w:r>
        <w:rPr>
          <w:rFonts w:hint="eastAsia"/>
          <w:spacing w:val="-26"/>
          <w:sz w:val="24"/>
          <w:szCs w:val="24"/>
          <w:lang w:val="en-US" w:eastAsia="zh-CN"/>
        </w:rPr>
        <w:t xml:space="preserve">    </w:t>
      </w:r>
      <w:r>
        <w:rPr>
          <w:spacing w:val="-26"/>
          <w:sz w:val="24"/>
          <w:szCs w:val="24"/>
        </w:rPr>
        <w:t>月</w:t>
      </w:r>
      <w:r>
        <w:rPr>
          <w:spacing w:val="16"/>
          <w:sz w:val="24"/>
          <w:szCs w:val="24"/>
        </w:rPr>
        <w:t xml:space="preserve">    </w:t>
      </w:r>
      <w:r>
        <w:rPr>
          <w:spacing w:val="-26"/>
          <w:sz w:val="24"/>
          <w:szCs w:val="24"/>
        </w:rPr>
        <w:t>日</w:t>
      </w:r>
    </w:p>
    <w:p w14:paraId="6CB4A483"/>
    <w:sectPr>
      <w:pgSz w:w="11907" w:h="16839"/>
      <w:pgMar w:top="979" w:right="901" w:bottom="0" w:left="9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7B90D-2B89-4038-B2AF-52DC21951C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70F2C00-2F86-41BB-A90A-C3EE9C0A9B7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E5DD7"/>
    <w:rsid w:val="282E5DD7"/>
    <w:rsid w:val="471F6B1A"/>
    <w:rsid w:val="6C2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</Words>
  <Characters>952</Characters>
  <Lines>0</Lines>
  <Paragraphs>0</Paragraphs>
  <TotalTime>5</TotalTime>
  <ScaleCrop>false</ScaleCrop>
  <LinksUpToDate>false</LinksUpToDate>
  <CharactersWithSpaces>988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2024-12-25T08:03:00Z</dcterms:created>
  <dc:creator>lw</dc:creator>
  <cp:lastModifiedBy>lw</cp:lastModifiedBy>
  <dcterms:modified xsi:type="dcterms:W3CDTF">2024-12-30T08:01:28Z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1433CB5BCFB6499EAFC9560A146C6BEF_11</vt:lpwstr>
  </property>
  <property fmtid="{D5CDD505-2E9C-101B-9397-08002B2CF9AE}" pid="4" name="KSOTemplateDocerSaveRecord">
    <vt:lpwstr>eyJoZGlkIjoiMjAzODY1NjJmMDJiMmEyMTExNWQyMDJiNzAzODFkYzQiLCJ1c2VySWQiOiI0MjI0MjE2MjkifQ==</vt:lpwstr>
  </property>
</Properties>
</file>